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D0F111" w14:textId="77777777" w:rsidR="00221DE1" w:rsidRDefault="00221DE1" w:rsidP="00E53693">
      <w:pPr>
        <w:jc w:val="right"/>
        <w:rPr>
          <w:rFonts w:ascii="AvantGarde CE" w:hAnsi="AvantGarde CE"/>
          <w:b/>
          <w:bCs/>
          <w:sz w:val="72"/>
          <w:szCs w:val="72"/>
        </w:rPr>
      </w:pPr>
    </w:p>
    <w:p w14:paraId="56809CAD" w14:textId="3CA05606" w:rsidR="00E53693" w:rsidRPr="005330CA" w:rsidRDefault="00D130AC" w:rsidP="00460EFD">
      <w:pPr>
        <w:jc w:val="right"/>
        <w:rPr>
          <w:rFonts w:ascii="AvantGarde CE" w:hAnsi="AvantGarde CE"/>
          <w:b/>
          <w:bCs/>
          <w:sz w:val="72"/>
          <w:szCs w:val="72"/>
        </w:rPr>
      </w:pPr>
      <w:r>
        <w:rPr>
          <w:rFonts w:ascii="AvantGarde CE" w:hAnsi="AvantGarde CE"/>
          <w:b/>
          <w:bCs/>
          <w:sz w:val="72"/>
          <w:szCs w:val="72"/>
        </w:rPr>
        <w:t>4D Fit Hoof</w:t>
      </w:r>
    </w:p>
    <w:p w14:paraId="1F078E43" w14:textId="7AF2040E" w:rsidR="00E53693" w:rsidRPr="005330CA" w:rsidRDefault="00D130AC" w:rsidP="00A56984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theme="minorHAnsi"/>
        </w:rPr>
      </w:pPr>
      <w:r>
        <w:rPr>
          <w:rFonts w:ascii="AvantGarde CE" w:hAnsi="AvantGarde CE"/>
          <w:b/>
          <w:bCs/>
          <w:i/>
          <w:iCs/>
        </w:rPr>
        <w:t>4D Fit Hoof</w:t>
      </w:r>
      <w:r w:rsidR="004358BC" w:rsidRPr="005330CA">
        <w:rPr>
          <w:rFonts w:ascii="AvantGarde CE" w:hAnsi="AvantGarde CE"/>
        </w:rPr>
        <w:t xml:space="preserve"> je tekutý dezinfek</w:t>
      </w:r>
      <w:r w:rsidR="004358BC" w:rsidRPr="005330CA">
        <w:rPr>
          <w:rFonts w:ascii="Calibri" w:hAnsi="Calibri" w:cs="Calibri"/>
        </w:rPr>
        <w:t>č</w:t>
      </w:r>
      <w:r w:rsidR="004358BC" w:rsidRPr="005330CA">
        <w:rPr>
          <w:rFonts w:ascii="AvantGarde CE" w:hAnsi="AvantGarde CE"/>
        </w:rPr>
        <w:t>n</w:t>
      </w:r>
      <w:r w:rsidR="004358BC" w:rsidRPr="005330CA">
        <w:rPr>
          <w:rFonts w:ascii="AvantGarde CE" w:hAnsi="AvantGarde CE" w:cs="AvantGarde CE"/>
        </w:rPr>
        <w:t>í</w:t>
      </w:r>
      <w:r w:rsidR="004358BC" w:rsidRPr="005330CA">
        <w:rPr>
          <w:rFonts w:ascii="AvantGarde CE" w:hAnsi="AvantGarde CE"/>
        </w:rPr>
        <w:t xml:space="preserve"> p</w:t>
      </w:r>
      <w:r w:rsidR="004358BC" w:rsidRPr="005330CA">
        <w:rPr>
          <w:rFonts w:ascii="Calibri" w:hAnsi="Calibri" w:cs="Calibri"/>
        </w:rPr>
        <w:t>ř</w:t>
      </w:r>
      <w:r w:rsidR="004358BC" w:rsidRPr="005330CA">
        <w:rPr>
          <w:rFonts w:ascii="AvantGarde CE" w:hAnsi="AvantGarde CE" w:cs="AvantGarde CE"/>
        </w:rPr>
        <w:t>í</w:t>
      </w:r>
      <w:r w:rsidR="004358BC" w:rsidRPr="005330CA">
        <w:rPr>
          <w:rFonts w:ascii="AvantGarde CE" w:hAnsi="AvantGarde CE"/>
        </w:rPr>
        <w:t>pravek s</w:t>
      </w:r>
      <w:r w:rsidR="004358BC" w:rsidRPr="005330CA">
        <w:rPr>
          <w:rFonts w:ascii="AvantGarde CE" w:hAnsi="AvantGarde CE" w:cs="AvantGarde CE"/>
        </w:rPr>
        <w:t> </w:t>
      </w:r>
      <w:r w:rsidR="004358BC" w:rsidRPr="005330CA">
        <w:rPr>
          <w:rFonts w:ascii="AvantGarde CE" w:hAnsi="AvantGarde CE"/>
        </w:rPr>
        <w:t>vysokou efektivitou dezinfek</w:t>
      </w:r>
      <w:r w:rsidR="004358BC" w:rsidRPr="005330CA">
        <w:rPr>
          <w:rFonts w:ascii="Calibri" w:hAnsi="Calibri" w:cs="Calibri"/>
        </w:rPr>
        <w:t>č</w:t>
      </w:r>
      <w:r w:rsidR="004358BC" w:rsidRPr="005330CA">
        <w:rPr>
          <w:rFonts w:ascii="AvantGarde CE" w:hAnsi="AvantGarde CE"/>
        </w:rPr>
        <w:t>n</w:t>
      </w:r>
      <w:r w:rsidR="004358BC" w:rsidRPr="005330CA">
        <w:rPr>
          <w:rFonts w:ascii="AvantGarde CE" w:hAnsi="AvantGarde CE" w:cs="AvantGarde CE"/>
        </w:rPr>
        <w:t>í</w:t>
      </w:r>
      <w:r w:rsidR="004358BC" w:rsidRPr="005330CA">
        <w:rPr>
          <w:rFonts w:ascii="AvantGarde CE" w:hAnsi="AvantGarde CE"/>
        </w:rPr>
        <w:t xml:space="preserve"> </w:t>
      </w:r>
      <w:r w:rsidR="004358BC" w:rsidRPr="005330CA">
        <w:rPr>
          <w:rFonts w:ascii="AvantGarde CE" w:hAnsi="AvantGarde CE" w:cs="AvantGarde CE"/>
        </w:rPr>
        <w:t>ú</w:t>
      </w:r>
      <w:r w:rsidR="004358BC" w:rsidRPr="005330CA">
        <w:rPr>
          <w:rFonts w:ascii="Calibri" w:hAnsi="Calibri" w:cs="Calibri"/>
        </w:rPr>
        <w:t>č</w:t>
      </w:r>
      <w:r w:rsidR="004358BC" w:rsidRPr="005330CA">
        <w:rPr>
          <w:rFonts w:ascii="AvantGarde CE" w:hAnsi="AvantGarde CE"/>
        </w:rPr>
        <w:t xml:space="preserve">innosti. </w:t>
      </w:r>
      <w:r w:rsidR="00A56984" w:rsidRPr="005330CA">
        <w:rPr>
          <w:rFonts w:ascii="AvantGarde CE" w:hAnsi="AvantGarde CE" w:cs="MyriadPro-Regular"/>
        </w:rPr>
        <w:t>Kombinuje vysokou dezinfek</w:t>
      </w:r>
      <w:r w:rsidR="00A56984" w:rsidRPr="005330CA">
        <w:rPr>
          <w:rFonts w:ascii="Calibri" w:hAnsi="Calibri" w:cs="Calibri"/>
        </w:rPr>
        <w:t>č</w:t>
      </w:r>
      <w:r w:rsidR="00A56984" w:rsidRPr="005330CA">
        <w:rPr>
          <w:rFonts w:ascii="AvantGarde CE" w:hAnsi="AvantGarde CE" w:cs="MyriadPro-Regular"/>
        </w:rPr>
        <w:t>n</w:t>
      </w:r>
      <w:r w:rsidR="00A56984" w:rsidRPr="005330CA">
        <w:rPr>
          <w:rFonts w:ascii="AvantGarde CE" w:hAnsi="AvantGarde CE" w:cs="AvantGarde CE"/>
        </w:rPr>
        <w:t>í</w:t>
      </w:r>
      <w:r w:rsidR="00A56984" w:rsidRPr="005330CA">
        <w:rPr>
          <w:rFonts w:ascii="AvantGarde CE" w:hAnsi="AvantGarde CE" w:cs="MyriadPro-Regular"/>
        </w:rPr>
        <w:t xml:space="preserve"> </w:t>
      </w:r>
      <w:r w:rsidR="00A56984" w:rsidRPr="005330CA">
        <w:rPr>
          <w:rFonts w:ascii="AvantGarde CE" w:hAnsi="AvantGarde CE" w:cs="AvantGarde CE"/>
        </w:rPr>
        <w:t>ú</w:t>
      </w:r>
      <w:r w:rsidR="00A56984" w:rsidRPr="005330CA">
        <w:rPr>
          <w:rFonts w:ascii="Calibri" w:hAnsi="Calibri" w:cs="Calibri"/>
        </w:rPr>
        <w:t>č</w:t>
      </w:r>
      <w:r w:rsidR="00A56984" w:rsidRPr="005330CA">
        <w:rPr>
          <w:rFonts w:ascii="AvantGarde CE" w:hAnsi="AvantGarde CE" w:cs="MyriadPro-Regular"/>
        </w:rPr>
        <w:t xml:space="preserve">innost </w:t>
      </w:r>
      <w:r w:rsidR="00460EFD" w:rsidRPr="005330CA">
        <w:rPr>
          <w:rFonts w:ascii="AvantGarde CE" w:hAnsi="AvantGarde CE" w:cs="MyriadPro-Regular"/>
        </w:rPr>
        <w:t>kyseliny D-</w:t>
      </w:r>
      <w:r w:rsidR="00A56984" w:rsidRPr="005330CA">
        <w:rPr>
          <w:rFonts w:ascii="AvantGarde CE" w:hAnsi="AvantGarde CE" w:cs="MyriadPro-Regular"/>
        </w:rPr>
        <w:t>gl</w:t>
      </w:r>
      <w:r w:rsidR="00460EFD" w:rsidRPr="005330CA">
        <w:rPr>
          <w:rFonts w:ascii="AvantGarde CE" w:hAnsi="AvantGarde CE" w:cs="MyriadPro-Regular"/>
        </w:rPr>
        <w:t>ukonové</w:t>
      </w:r>
      <w:r w:rsidR="00A56984" w:rsidRPr="005330CA">
        <w:rPr>
          <w:rFonts w:ascii="AvantGarde CE" w:hAnsi="AvantGarde CE" w:cs="MyriadPro-Regular"/>
        </w:rPr>
        <w:t xml:space="preserve"> </w:t>
      </w:r>
      <w:r w:rsidR="00AA5BE9" w:rsidRPr="005330CA">
        <w:rPr>
          <w:rFonts w:ascii="AvantGarde CE" w:hAnsi="AvantGarde CE" w:cs="MyriadPro-Regular"/>
        </w:rPr>
        <w:t xml:space="preserve">a kvartérních amoniových solí </w:t>
      </w:r>
      <w:r w:rsidR="00A56984" w:rsidRPr="005330CA">
        <w:rPr>
          <w:rFonts w:ascii="AvantGarde CE" w:hAnsi="AvantGarde CE" w:cs="MyriadPro-Regular"/>
        </w:rPr>
        <w:t>se synergickým ú</w:t>
      </w:r>
      <w:r w:rsidR="00A56984" w:rsidRPr="005330CA">
        <w:rPr>
          <w:rFonts w:ascii="Calibri" w:hAnsi="Calibri" w:cs="Calibri"/>
        </w:rPr>
        <w:t>č</w:t>
      </w:r>
      <w:r w:rsidR="00A56984" w:rsidRPr="005330CA">
        <w:rPr>
          <w:rFonts w:ascii="AvantGarde CE" w:hAnsi="AvantGarde CE" w:cs="MyriadPro-Regular"/>
        </w:rPr>
        <w:t xml:space="preserve">inkem </w:t>
      </w:r>
      <w:r w:rsidR="008B1C9E" w:rsidRPr="005330CA">
        <w:rPr>
          <w:rFonts w:ascii="AvantGarde CE" w:hAnsi="AvantGarde CE" w:cs="MyriadPro-Regular"/>
        </w:rPr>
        <w:t>speciálních polyam</w:t>
      </w:r>
      <w:r w:rsidR="00DE1F00" w:rsidRPr="005330CA">
        <w:rPr>
          <w:rFonts w:ascii="AvantGarde CE" w:hAnsi="AvantGarde CE" w:cs="MyriadPro-Regular"/>
        </w:rPr>
        <w:t>i</w:t>
      </w:r>
      <w:r w:rsidR="008B1C9E" w:rsidRPr="005330CA">
        <w:rPr>
          <w:rFonts w:ascii="AvantGarde CE" w:hAnsi="AvantGarde CE" w:cs="MyriadPro-Regular"/>
        </w:rPr>
        <w:t>n</w:t>
      </w:r>
      <w:r w:rsidR="008B1C9E" w:rsidRPr="005330CA">
        <w:rPr>
          <w:rFonts w:ascii="Calibri" w:hAnsi="Calibri" w:cs="Calibri"/>
        </w:rPr>
        <w:t>ů</w:t>
      </w:r>
      <w:r w:rsidR="0093078F" w:rsidRPr="005330CA">
        <w:rPr>
          <w:rFonts w:ascii="AvantGarde CE" w:hAnsi="AvantGarde CE" w:cs="MyriadPro-Regular"/>
        </w:rPr>
        <w:t xml:space="preserve"> </w:t>
      </w:r>
      <w:r w:rsidR="008B1C9E" w:rsidRPr="005330CA">
        <w:rPr>
          <w:rFonts w:ascii="AvantGarde CE" w:hAnsi="AvantGarde CE" w:cs="MyriadPro-Regular"/>
        </w:rPr>
        <w:t>.</w:t>
      </w:r>
      <w:r w:rsidR="00DE1F00" w:rsidRPr="005330CA">
        <w:rPr>
          <w:rFonts w:ascii="AvantGarde CE" w:hAnsi="AvantGarde CE" w:cs="MyriadPro-Regular"/>
        </w:rPr>
        <w:t xml:space="preserve"> </w:t>
      </w:r>
      <w:r w:rsidR="00DE1F00" w:rsidRPr="005330CA">
        <w:rPr>
          <w:rFonts w:ascii="AvantGarde CE" w:hAnsi="AvantGarde CE"/>
        </w:rPr>
        <w:t>P</w:t>
      </w:r>
      <w:r w:rsidR="00DE1F00" w:rsidRPr="005330CA">
        <w:rPr>
          <w:rFonts w:ascii="Calibri" w:hAnsi="Calibri" w:cs="Calibri"/>
        </w:rPr>
        <w:t>ř</w:t>
      </w:r>
      <w:r w:rsidR="00DE1F00" w:rsidRPr="005330CA">
        <w:rPr>
          <w:rFonts w:ascii="AvantGarde CE" w:hAnsi="AvantGarde CE" w:cs="AvantGarde CE"/>
        </w:rPr>
        <w:t>í</w:t>
      </w:r>
      <w:r w:rsidR="00DE1F00" w:rsidRPr="005330CA">
        <w:rPr>
          <w:rFonts w:ascii="AvantGarde CE" w:hAnsi="AvantGarde CE"/>
        </w:rPr>
        <w:t xml:space="preserve">pravek je </w:t>
      </w:r>
      <w:r w:rsidR="00DE1F00" w:rsidRPr="005330CA">
        <w:rPr>
          <w:rFonts w:ascii="AvantGarde CE" w:hAnsi="AvantGarde CE" w:cs="AvantGarde CE"/>
        </w:rPr>
        <w:t>š</w:t>
      </w:r>
      <w:r w:rsidR="00DE1F00" w:rsidRPr="005330CA">
        <w:rPr>
          <w:rFonts w:ascii="AvantGarde CE" w:hAnsi="AvantGarde CE"/>
        </w:rPr>
        <w:t>etrn</w:t>
      </w:r>
      <w:r w:rsidR="00DE1F00" w:rsidRPr="005330CA">
        <w:rPr>
          <w:rFonts w:ascii="AvantGarde CE" w:hAnsi="AvantGarde CE" w:cs="AvantGarde CE"/>
        </w:rPr>
        <w:t>ý</w:t>
      </w:r>
      <w:r w:rsidR="00DE1F00" w:rsidRPr="005330CA">
        <w:rPr>
          <w:rFonts w:ascii="AvantGarde CE" w:hAnsi="AvantGarde CE"/>
        </w:rPr>
        <w:t xml:space="preserve"> k</w:t>
      </w:r>
      <w:r w:rsidR="00DE1F00" w:rsidRPr="005330CA">
        <w:rPr>
          <w:rFonts w:ascii="AvantGarde CE" w:hAnsi="AvantGarde CE" w:cs="AvantGarde CE"/>
        </w:rPr>
        <w:t> </w:t>
      </w:r>
      <w:r w:rsidR="00DE1F00" w:rsidRPr="005330CA">
        <w:rPr>
          <w:rFonts w:ascii="AvantGarde CE" w:hAnsi="AvantGarde CE"/>
        </w:rPr>
        <w:t>v</w:t>
      </w:r>
      <w:r w:rsidR="00DE1F00" w:rsidRPr="005330CA">
        <w:rPr>
          <w:rFonts w:ascii="Calibri" w:hAnsi="Calibri" w:cs="Calibri"/>
        </w:rPr>
        <w:t>ě</w:t>
      </w:r>
      <w:r w:rsidR="00DE1F00" w:rsidRPr="005330CA">
        <w:rPr>
          <w:rFonts w:ascii="AvantGarde CE" w:hAnsi="AvantGarde CE"/>
        </w:rPr>
        <w:t>t</w:t>
      </w:r>
      <w:r w:rsidR="00DE1F00" w:rsidRPr="005330CA">
        <w:rPr>
          <w:rFonts w:ascii="AvantGarde CE" w:hAnsi="AvantGarde CE" w:cs="AvantGarde CE"/>
        </w:rPr>
        <w:t>š</w:t>
      </w:r>
      <w:r w:rsidR="00DE1F00" w:rsidRPr="005330CA">
        <w:rPr>
          <w:rFonts w:ascii="AvantGarde CE" w:hAnsi="AvantGarde CE"/>
        </w:rPr>
        <w:t>in</w:t>
      </w:r>
      <w:r w:rsidR="00DE1F00" w:rsidRPr="005330CA">
        <w:rPr>
          <w:rFonts w:ascii="Calibri" w:hAnsi="Calibri" w:cs="Calibri"/>
        </w:rPr>
        <w:t>ě</w:t>
      </w:r>
      <w:r w:rsidR="00DE1F00" w:rsidRPr="005330CA">
        <w:rPr>
          <w:rFonts w:ascii="AvantGarde CE" w:hAnsi="AvantGarde CE"/>
        </w:rPr>
        <w:t xml:space="preserve"> pou</w:t>
      </w:r>
      <w:r w:rsidR="00DE1F00" w:rsidRPr="005330CA">
        <w:rPr>
          <w:rFonts w:ascii="AvantGarde CE" w:hAnsi="AvantGarde CE" w:cs="AvantGarde CE"/>
        </w:rPr>
        <w:t>ží</w:t>
      </w:r>
      <w:r w:rsidR="00DE1F00" w:rsidRPr="005330CA">
        <w:rPr>
          <w:rFonts w:ascii="AvantGarde CE" w:hAnsi="AvantGarde CE"/>
        </w:rPr>
        <w:t>van</w:t>
      </w:r>
      <w:r w:rsidR="00DE1F00" w:rsidRPr="005330CA">
        <w:rPr>
          <w:rFonts w:ascii="AvantGarde CE" w:hAnsi="AvantGarde CE" w:cs="AvantGarde CE"/>
        </w:rPr>
        <w:t>ý</w:t>
      </w:r>
      <w:r w:rsidR="00DE1F00" w:rsidRPr="005330CA">
        <w:rPr>
          <w:rFonts w:ascii="AvantGarde CE" w:hAnsi="AvantGarde CE"/>
        </w:rPr>
        <w:t>ch materi</w:t>
      </w:r>
      <w:r w:rsidR="00DE1F00" w:rsidRPr="005330CA">
        <w:rPr>
          <w:rFonts w:ascii="AvantGarde CE" w:hAnsi="AvantGarde CE" w:cs="AvantGarde CE"/>
        </w:rPr>
        <w:t>á</w:t>
      </w:r>
      <w:r w:rsidR="00DE1F00" w:rsidRPr="005330CA">
        <w:rPr>
          <w:rFonts w:ascii="AvantGarde CE" w:hAnsi="AvantGarde CE"/>
        </w:rPr>
        <w:t>l</w:t>
      </w:r>
      <w:r w:rsidR="00DE1F00" w:rsidRPr="005330CA">
        <w:rPr>
          <w:rFonts w:ascii="Calibri" w:hAnsi="Calibri" w:cs="Calibri"/>
        </w:rPr>
        <w:t>ů</w:t>
      </w:r>
      <w:r w:rsidR="00DE1F00" w:rsidRPr="005330CA">
        <w:rPr>
          <w:rFonts w:ascii="AvantGarde CE" w:hAnsi="AvantGarde CE"/>
        </w:rPr>
        <w:t xml:space="preserve"> v</w:t>
      </w:r>
      <w:r w:rsidR="00DE1F00" w:rsidRPr="005330CA">
        <w:rPr>
          <w:rFonts w:ascii="AvantGarde CE" w:hAnsi="AvantGarde CE" w:cs="AvantGarde CE"/>
        </w:rPr>
        <w:t> </w:t>
      </w:r>
      <w:r w:rsidR="00DE1F00" w:rsidRPr="005330CA">
        <w:rPr>
          <w:rFonts w:ascii="AvantGarde CE" w:hAnsi="AvantGarde CE"/>
        </w:rPr>
        <w:t>chovech jako jsou nerez ocel, barevn</w:t>
      </w:r>
      <w:r w:rsidR="00DE1F00" w:rsidRPr="005330CA">
        <w:rPr>
          <w:rFonts w:ascii="AvantGarde CE" w:hAnsi="AvantGarde CE" w:cs="AvantGarde CE"/>
        </w:rPr>
        <w:t>é</w:t>
      </w:r>
      <w:r w:rsidR="00DE1F00" w:rsidRPr="005330CA">
        <w:rPr>
          <w:rFonts w:ascii="AvantGarde CE" w:hAnsi="AvantGarde CE"/>
        </w:rPr>
        <w:t xml:space="preserve"> kovy, sklo, plasty a pry</w:t>
      </w:r>
      <w:r w:rsidR="00DE1F00" w:rsidRPr="005330CA">
        <w:rPr>
          <w:rFonts w:ascii="AvantGarde CE" w:hAnsi="AvantGarde CE" w:cs="AvantGarde CE"/>
        </w:rPr>
        <w:t>ž</w:t>
      </w:r>
      <w:r w:rsidR="00DE1F00" w:rsidRPr="005330CA">
        <w:rPr>
          <w:rFonts w:ascii="AvantGarde CE" w:hAnsi="AvantGarde CE"/>
        </w:rPr>
        <w:t xml:space="preserve">. </w:t>
      </w:r>
      <w:r w:rsidR="00DE1F00" w:rsidRPr="005330CA">
        <w:rPr>
          <w:rFonts w:ascii="AvantGarde CE" w:hAnsi="AvantGarde CE" w:cs="AvantGarde CE"/>
        </w:rPr>
        <w:t> </w:t>
      </w:r>
      <w:r w:rsidR="00DE1F00" w:rsidRPr="005330CA">
        <w:rPr>
          <w:rFonts w:ascii="AvantGarde CE" w:hAnsi="AvantGarde CE"/>
        </w:rPr>
        <w:t>Vyzna</w:t>
      </w:r>
      <w:r w:rsidR="00DE1F00" w:rsidRPr="005330CA">
        <w:rPr>
          <w:rFonts w:ascii="Calibri" w:hAnsi="Calibri" w:cs="Calibri"/>
        </w:rPr>
        <w:t>č</w:t>
      </w:r>
      <w:r w:rsidR="00DE1F00" w:rsidRPr="005330CA">
        <w:rPr>
          <w:rFonts w:ascii="AvantGarde CE" w:hAnsi="AvantGarde CE"/>
        </w:rPr>
        <w:t>uje se velmi efektivn</w:t>
      </w:r>
      <w:r w:rsidR="00DE1F00" w:rsidRPr="005330CA">
        <w:rPr>
          <w:rFonts w:ascii="AvantGarde CE" w:hAnsi="AvantGarde CE" w:cs="AvantGarde CE"/>
        </w:rPr>
        <w:t>í</w:t>
      </w:r>
      <w:r w:rsidR="00DE1F00" w:rsidRPr="005330CA">
        <w:rPr>
          <w:rFonts w:ascii="AvantGarde CE" w:hAnsi="AvantGarde CE"/>
        </w:rPr>
        <w:t>m a rychl</w:t>
      </w:r>
      <w:r w:rsidR="00DE1F00" w:rsidRPr="005330CA">
        <w:rPr>
          <w:rFonts w:ascii="AvantGarde CE" w:hAnsi="AvantGarde CE" w:cs="AvantGarde CE"/>
        </w:rPr>
        <w:t>ý</w:t>
      </w:r>
      <w:r w:rsidR="00DE1F00" w:rsidRPr="005330CA">
        <w:rPr>
          <w:rFonts w:ascii="AvantGarde CE" w:hAnsi="AvantGarde CE"/>
        </w:rPr>
        <w:t>m dezinfek</w:t>
      </w:r>
      <w:r w:rsidR="00DE1F00" w:rsidRPr="005330CA">
        <w:rPr>
          <w:rFonts w:ascii="Calibri" w:hAnsi="Calibri" w:cs="Calibri"/>
        </w:rPr>
        <w:t>č</w:t>
      </w:r>
      <w:r w:rsidR="00DE1F00" w:rsidRPr="005330CA">
        <w:rPr>
          <w:rFonts w:ascii="AvantGarde CE" w:hAnsi="AvantGarde CE"/>
        </w:rPr>
        <w:t>n</w:t>
      </w:r>
      <w:r w:rsidR="00DE1F00" w:rsidRPr="005330CA">
        <w:rPr>
          <w:rFonts w:ascii="AvantGarde CE" w:hAnsi="AvantGarde CE" w:cs="AvantGarde CE"/>
        </w:rPr>
        <w:t>í</w:t>
      </w:r>
      <w:r w:rsidR="00DE1F00" w:rsidRPr="005330CA">
        <w:rPr>
          <w:rFonts w:ascii="AvantGarde CE" w:hAnsi="AvantGarde CE"/>
        </w:rPr>
        <w:t xml:space="preserve">m </w:t>
      </w:r>
      <w:r w:rsidR="00DE1F00" w:rsidRPr="005330CA">
        <w:rPr>
          <w:rFonts w:ascii="AvantGarde CE" w:hAnsi="AvantGarde CE" w:cs="AvantGarde CE"/>
        </w:rPr>
        <w:t>ú</w:t>
      </w:r>
      <w:r w:rsidR="00DE1F00" w:rsidRPr="005330CA">
        <w:rPr>
          <w:rFonts w:ascii="Calibri" w:hAnsi="Calibri" w:cs="Calibri"/>
        </w:rPr>
        <w:t>č</w:t>
      </w:r>
      <w:r w:rsidR="00DE1F00" w:rsidRPr="005330CA">
        <w:rPr>
          <w:rFonts w:ascii="AvantGarde CE" w:hAnsi="AvantGarde CE"/>
        </w:rPr>
        <w:t>inkem a zlep</w:t>
      </w:r>
      <w:r w:rsidR="00DE1F00" w:rsidRPr="005330CA">
        <w:rPr>
          <w:rFonts w:ascii="AvantGarde CE" w:hAnsi="AvantGarde CE" w:cs="AvantGarde CE"/>
        </w:rPr>
        <w:t>š</w:t>
      </w:r>
      <w:r w:rsidR="00DE1F00" w:rsidRPr="005330CA">
        <w:rPr>
          <w:rFonts w:ascii="AvantGarde CE" w:hAnsi="AvantGarde CE"/>
        </w:rPr>
        <w:t>uje strukturu rohoviny.</w:t>
      </w:r>
      <w:r w:rsidR="00DE1F00" w:rsidRPr="005330CA">
        <w:rPr>
          <w:rFonts w:ascii="AvantGarde CE" w:hAnsi="AvantGarde CE" w:cs="AvantGarde CE"/>
        </w:rPr>
        <w:t> </w:t>
      </w:r>
      <w:r w:rsidR="00DE1F00" w:rsidRPr="005330CA">
        <w:rPr>
          <w:rFonts w:ascii="AvantGarde CE" w:hAnsi="AvantGarde CE"/>
        </w:rPr>
        <w:t xml:space="preserve"> </w:t>
      </w:r>
      <w:r>
        <w:rPr>
          <w:rFonts w:ascii="AvantGarde CE" w:hAnsi="AvantGarde CE"/>
          <w:b/>
          <w:bCs/>
          <w:i/>
          <w:iCs/>
        </w:rPr>
        <w:t>4D Fit Hoof</w:t>
      </w:r>
      <w:r w:rsidR="00F962F6" w:rsidRPr="005330CA">
        <w:rPr>
          <w:rFonts w:ascii="AvantGarde CE" w:hAnsi="AvantGarde CE"/>
        </w:rPr>
        <w:t xml:space="preserve"> </w:t>
      </w:r>
      <w:r w:rsidR="00DE1F00" w:rsidRPr="005330CA">
        <w:rPr>
          <w:rFonts w:ascii="AvantGarde CE" w:hAnsi="AvantGarde CE"/>
        </w:rPr>
        <w:t>má velmi ekonomické použití, na b</w:t>
      </w:r>
      <w:r w:rsidR="00DE1F00" w:rsidRPr="005330CA">
        <w:rPr>
          <w:rFonts w:ascii="Calibri" w:hAnsi="Calibri" w:cs="Calibri"/>
        </w:rPr>
        <w:t>ě</w:t>
      </w:r>
      <w:r w:rsidR="00DE1F00" w:rsidRPr="005330CA">
        <w:rPr>
          <w:rFonts w:ascii="AvantGarde CE" w:hAnsi="AvantGarde CE" w:cs="AvantGarde CE"/>
        </w:rPr>
        <w:t>ž</w:t>
      </w:r>
      <w:r w:rsidR="00DE1F00" w:rsidRPr="005330CA">
        <w:rPr>
          <w:rFonts w:ascii="AvantGarde CE" w:hAnsi="AvantGarde CE"/>
        </w:rPr>
        <w:t xml:space="preserve">nou dezinfekci a </w:t>
      </w:r>
      <w:r w:rsidR="00DE1F00" w:rsidRPr="005330CA">
        <w:rPr>
          <w:rFonts w:ascii="Calibri" w:hAnsi="Calibri" w:cs="Calibri"/>
        </w:rPr>
        <w:t>č</w:t>
      </w:r>
      <w:r w:rsidR="00DE1F00" w:rsidRPr="005330CA">
        <w:rPr>
          <w:rFonts w:ascii="AvantGarde CE" w:hAnsi="AvantGarde CE"/>
        </w:rPr>
        <w:t>i</w:t>
      </w:r>
      <w:r w:rsidR="00DE1F00" w:rsidRPr="005330CA">
        <w:rPr>
          <w:rFonts w:ascii="AvantGarde CE" w:hAnsi="AvantGarde CE" w:cs="AvantGarde CE"/>
        </w:rPr>
        <w:t>š</w:t>
      </w:r>
      <w:r w:rsidR="00DE1F00" w:rsidRPr="005330CA">
        <w:rPr>
          <w:rFonts w:ascii="AvantGarde CE" w:hAnsi="AvantGarde CE"/>
        </w:rPr>
        <w:t>t</w:t>
      </w:r>
      <w:r w:rsidR="00DE1F00" w:rsidRPr="005330CA">
        <w:rPr>
          <w:rFonts w:ascii="Calibri" w:hAnsi="Calibri" w:cs="Calibri"/>
        </w:rPr>
        <w:t>ě</w:t>
      </w:r>
      <w:r w:rsidR="00DE1F00" w:rsidRPr="005330CA">
        <w:rPr>
          <w:rFonts w:ascii="AvantGarde CE" w:hAnsi="AvantGarde CE"/>
        </w:rPr>
        <w:t>n</w:t>
      </w:r>
      <w:r w:rsidR="00DE1F00" w:rsidRPr="005330CA">
        <w:rPr>
          <w:rFonts w:ascii="AvantGarde CE" w:hAnsi="AvantGarde CE" w:cs="AvantGarde CE"/>
        </w:rPr>
        <w:t>í</w:t>
      </w:r>
      <w:r w:rsidR="00DE1F00" w:rsidRPr="005330CA">
        <w:rPr>
          <w:rFonts w:ascii="AvantGarde CE" w:hAnsi="AvantGarde CE"/>
        </w:rPr>
        <w:t xml:space="preserve"> je optim</w:t>
      </w:r>
      <w:r w:rsidR="00DE1F00" w:rsidRPr="005330CA">
        <w:rPr>
          <w:rFonts w:ascii="AvantGarde CE" w:hAnsi="AvantGarde CE" w:cs="AvantGarde CE"/>
        </w:rPr>
        <w:t>á</w:t>
      </w:r>
      <w:r w:rsidR="00DE1F00" w:rsidRPr="005330CA">
        <w:rPr>
          <w:rFonts w:ascii="AvantGarde CE" w:hAnsi="AvantGarde CE"/>
        </w:rPr>
        <w:t>ln</w:t>
      </w:r>
      <w:r w:rsidR="00DE1F00" w:rsidRPr="005330CA">
        <w:rPr>
          <w:rFonts w:ascii="AvantGarde CE" w:hAnsi="AvantGarde CE" w:cs="AvantGarde CE"/>
        </w:rPr>
        <w:t>í</w:t>
      </w:r>
      <w:r w:rsidR="00DE1F00" w:rsidRPr="005330CA">
        <w:rPr>
          <w:rFonts w:ascii="AvantGarde CE" w:hAnsi="AvantGarde CE"/>
        </w:rPr>
        <w:t xml:space="preserve"> pou</w:t>
      </w:r>
      <w:r w:rsidR="00DE1F00" w:rsidRPr="005330CA">
        <w:rPr>
          <w:rFonts w:ascii="AvantGarde CE" w:hAnsi="AvantGarde CE" w:cs="AvantGarde CE"/>
        </w:rPr>
        <w:t>ž</w:t>
      </w:r>
      <w:r w:rsidR="00DE1F00" w:rsidRPr="005330CA">
        <w:rPr>
          <w:rFonts w:ascii="AvantGarde CE" w:hAnsi="AvantGarde CE"/>
        </w:rPr>
        <w:t>it</w:t>
      </w:r>
      <w:r w:rsidR="00DE1F00" w:rsidRPr="005330CA">
        <w:rPr>
          <w:rFonts w:ascii="AvantGarde CE" w:hAnsi="AvantGarde CE" w:cs="AvantGarde CE"/>
        </w:rPr>
        <w:t>í</w:t>
      </w:r>
      <w:r w:rsidR="00DE1F00" w:rsidRPr="005330CA">
        <w:rPr>
          <w:rFonts w:ascii="AvantGarde CE" w:hAnsi="AvantGarde CE"/>
        </w:rPr>
        <w:t xml:space="preserve"> pouze 3% roztoku. Povrchy, kter</w:t>
      </w:r>
      <w:r w:rsidR="00DE1F00" w:rsidRPr="005330CA">
        <w:rPr>
          <w:rFonts w:ascii="AvantGarde CE" w:hAnsi="AvantGarde CE" w:cs="AvantGarde CE"/>
        </w:rPr>
        <w:t>é</w:t>
      </w:r>
      <w:r w:rsidR="00DE1F00" w:rsidRPr="005330CA">
        <w:rPr>
          <w:rFonts w:ascii="AvantGarde CE" w:hAnsi="AvantGarde CE"/>
        </w:rPr>
        <w:t xml:space="preserve"> po dezinfekci p</w:t>
      </w:r>
      <w:r w:rsidR="00DE1F00" w:rsidRPr="005330CA">
        <w:rPr>
          <w:rFonts w:ascii="Calibri" w:hAnsi="Calibri" w:cs="Calibri"/>
        </w:rPr>
        <w:t>ř</w:t>
      </w:r>
      <w:r w:rsidR="00DE1F00" w:rsidRPr="005330CA">
        <w:rPr>
          <w:rFonts w:ascii="AvantGarde CE" w:hAnsi="AvantGarde CE"/>
        </w:rPr>
        <w:t>ijdou do styku s</w:t>
      </w:r>
      <w:r w:rsidR="00DE1F00" w:rsidRPr="005330CA">
        <w:rPr>
          <w:rFonts w:ascii="AvantGarde CE" w:hAnsi="AvantGarde CE" w:cs="AvantGarde CE"/>
        </w:rPr>
        <w:t> </w:t>
      </w:r>
      <w:r w:rsidR="00DE1F00" w:rsidRPr="005330CA">
        <w:rPr>
          <w:rFonts w:ascii="AvantGarde CE" w:hAnsi="AvantGarde CE"/>
        </w:rPr>
        <w:t>potravinami, krmivy je nutn</w:t>
      </w:r>
      <w:r w:rsidR="00DE1F00" w:rsidRPr="005330CA">
        <w:rPr>
          <w:rFonts w:ascii="AvantGarde CE" w:hAnsi="AvantGarde CE" w:cs="AvantGarde CE"/>
        </w:rPr>
        <w:t>é</w:t>
      </w:r>
      <w:r w:rsidR="00DE1F00" w:rsidRPr="005330CA">
        <w:rPr>
          <w:rFonts w:ascii="AvantGarde CE" w:hAnsi="AvantGarde CE"/>
        </w:rPr>
        <w:t xml:space="preserve"> p</w:t>
      </w:r>
      <w:r w:rsidR="00DE1F00" w:rsidRPr="005330CA">
        <w:rPr>
          <w:rFonts w:ascii="Calibri" w:hAnsi="Calibri" w:cs="Calibri"/>
        </w:rPr>
        <w:t>ř</w:t>
      </w:r>
      <w:r w:rsidR="00DE1F00" w:rsidRPr="005330CA">
        <w:rPr>
          <w:rFonts w:ascii="AvantGarde CE" w:hAnsi="AvantGarde CE"/>
        </w:rPr>
        <w:t>ed op</w:t>
      </w:r>
      <w:r w:rsidR="00DE1F00" w:rsidRPr="005330CA">
        <w:rPr>
          <w:rFonts w:ascii="Calibri" w:hAnsi="Calibri" w:cs="Calibri"/>
        </w:rPr>
        <w:t>ě</w:t>
      </w:r>
      <w:r w:rsidR="00DE1F00" w:rsidRPr="005330CA">
        <w:rPr>
          <w:rFonts w:ascii="AvantGarde CE" w:hAnsi="AvantGarde CE"/>
        </w:rPr>
        <w:t>tovn</w:t>
      </w:r>
      <w:r w:rsidR="00DE1F00" w:rsidRPr="005330CA">
        <w:rPr>
          <w:rFonts w:ascii="AvantGarde CE" w:hAnsi="AvantGarde CE" w:cs="AvantGarde CE"/>
        </w:rPr>
        <w:t>ý</w:t>
      </w:r>
      <w:r w:rsidR="00DE1F00" w:rsidRPr="005330CA">
        <w:rPr>
          <w:rFonts w:ascii="AvantGarde CE" w:hAnsi="AvantGarde CE"/>
        </w:rPr>
        <w:t>m u</w:t>
      </w:r>
      <w:r w:rsidR="00DE1F00" w:rsidRPr="005330CA">
        <w:rPr>
          <w:rFonts w:ascii="AvantGarde CE" w:hAnsi="AvantGarde CE" w:cs="AvantGarde CE"/>
        </w:rPr>
        <w:t>ží</w:t>
      </w:r>
      <w:r w:rsidR="00DE1F00" w:rsidRPr="005330CA">
        <w:rPr>
          <w:rFonts w:ascii="AvantGarde CE" w:hAnsi="AvantGarde CE"/>
        </w:rPr>
        <w:t>v</w:t>
      </w:r>
      <w:r w:rsidR="00DE1F00" w:rsidRPr="005330CA">
        <w:rPr>
          <w:rFonts w:ascii="AvantGarde CE" w:hAnsi="AvantGarde CE" w:cs="AvantGarde CE"/>
        </w:rPr>
        <w:t>á</w:t>
      </w:r>
      <w:r w:rsidR="00DE1F00" w:rsidRPr="005330CA">
        <w:rPr>
          <w:rFonts w:ascii="AvantGarde CE" w:hAnsi="AvantGarde CE"/>
        </w:rPr>
        <w:t>n</w:t>
      </w:r>
      <w:r w:rsidR="00DE1F00" w:rsidRPr="005330CA">
        <w:rPr>
          <w:rFonts w:ascii="AvantGarde CE" w:hAnsi="AvantGarde CE" w:cs="AvantGarde CE"/>
        </w:rPr>
        <w:t>í</w:t>
      </w:r>
      <w:r w:rsidR="00DE1F00" w:rsidRPr="005330CA">
        <w:rPr>
          <w:rFonts w:ascii="AvantGarde CE" w:hAnsi="AvantGarde CE"/>
        </w:rPr>
        <w:t>m d</w:t>
      </w:r>
      <w:r w:rsidR="00DE1F00" w:rsidRPr="005330CA">
        <w:rPr>
          <w:rFonts w:ascii="Calibri" w:hAnsi="Calibri" w:cs="Calibri"/>
        </w:rPr>
        <w:t>ů</w:t>
      </w:r>
      <w:r w:rsidR="00DE1F00" w:rsidRPr="005330CA">
        <w:rPr>
          <w:rFonts w:ascii="AvantGarde CE" w:hAnsi="AvantGarde CE"/>
        </w:rPr>
        <w:t>kladn</w:t>
      </w:r>
      <w:r w:rsidR="00DE1F00" w:rsidRPr="005330CA">
        <w:rPr>
          <w:rFonts w:ascii="Calibri" w:hAnsi="Calibri" w:cs="Calibri"/>
        </w:rPr>
        <w:t>ě</w:t>
      </w:r>
      <w:r w:rsidR="00DE1F00" w:rsidRPr="005330CA">
        <w:rPr>
          <w:rFonts w:ascii="AvantGarde CE" w:hAnsi="AvantGarde CE"/>
        </w:rPr>
        <w:t xml:space="preserve"> opl</w:t>
      </w:r>
      <w:r w:rsidR="00DE1F00" w:rsidRPr="005330CA">
        <w:rPr>
          <w:rFonts w:ascii="AvantGarde CE" w:hAnsi="AvantGarde CE" w:cs="AvantGarde CE"/>
        </w:rPr>
        <w:t>á</w:t>
      </w:r>
      <w:r w:rsidR="00DE1F00" w:rsidRPr="005330CA">
        <w:rPr>
          <w:rFonts w:ascii="AvantGarde CE" w:hAnsi="AvantGarde CE"/>
        </w:rPr>
        <w:t>chnout vodou.</w:t>
      </w:r>
    </w:p>
    <w:p w14:paraId="47BC8C5B" w14:textId="77777777" w:rsidR="00460EFD" w:rsidRPr="005330CA" w:rsidRDefault="00460EFD" w:rsidP="00E53693">
      <w:pPr>
        <w:spacing w:after="0" w:line="240" w:lineRule="auto"/>
        <w:jc w:val="both"/>
        <w:rPr>
          <w:rFonts w:ascii="AvantGarde CE" w:hAnsi="AvantGarde CE"/>
          <w:b/>
          <w:bCs/>
        </w:rPr>
      </w:pPr>
    </w:p>
    <w:p w14:paraId="38E1C0D3" w14:textId="6D9351F8" w:rsidR="00E53693" w:rsidRPr="005330CA" w:rsidRDefault="00E53693" w:rsidP="00E53693">
      <w:pPr>
        <w:spacing w:after="0" w:line="240" w:lineRule="auto"/>
        <w:jc w:val="both"/>
        <w:rPr>
          <w:rFonts w:ascii="AvantGarde CE" w:hAnsi="AvantGarde CE"/>
        </w:rPr>
      </w:pPr>
      <w:r w:rsidRPr="005330CA">
        <w:rPr>
          <w:rFonts w:ascii="AvantGarde CE" w:hAnsi="AvantGarde CE"/>
          <w:b/>
          <w:bCs/>
        </w:rPr>
        <w:t xml:space="preserve">Základní informace: </w:t>
      </w:r>
    </w:p>
    <w:p w14:paraId="47AF43BB" w14:textId="679144D6" w:rsidR="00E53693" w:rsidRPr="005330CA" w:rsidRDefault="00D130AC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Calibri"/>
        </w:rPr>
      </w:pPr>
      <w:r>
        <w:rPr>
          <w:rFonts w:ascii="AvantGarde CE" w:hAnsi="AvantGarde CE"/>
          <w:b/>
          <w:bCs/>
          <w:i/>
          <w:iCs/>
        </w:rPr>
        <w:t>4D Fit Hoof</w:t>
      </w:r>
      <w:r w:rsidR="00DE1F00" w:rsidRPr="005330CA">
        <w:rPr>
          <w:rFonts w:ascii="AvantGarde CE" w:hAnsi="AvantGarde CE"/>
        </w:rPr>
        <w:t xml:space="preserve"> </w:t>
      </w:r>
      <w:r w:rsidR="00460EFD" w:rsidRPr="005330CA">
        <w:rPr>
          <w:rFonts w:ascii="AvantGarde CE" w:hAnsi="AvantGarde CE"/>
        </w:rPr>
        <w:t xml:space="preserve"> b</w:t>
      </w:r>
      <w:r w:rsidR="00DE1F00" w:rsidRPr="005330CA">
        <w:rPr>
          <w:rFonts w:ascii="AvantGarde CE" w:hAnsi="AvantGarde CE"/>
        </w:rPr>
        <w:t>yl vyvinut speciáln</w:t>
      </w:r>
      <w:r w:rsidR="00DE1F00" w:rsidRPr="005330CA">
        <w:rPr>
          <w:rFonts w:ascii="Calibri" w:hAnsi="Calibri" w:cs="Calibri"/>
        </w:rPr>
        <w:t>ě</w:t>
      </w:r>
      <w:r w:rsidR="00DE1F00" w:rsidRPr="005330CA">
        <w:rPr>
          <w:rFonts w:ascii="AvantGarde CE" w:hAnsi="AvantGarde CE"/>
        </w:rPr>
        <w:t xml:space="preserve"> pro aplikaci </w:t>
      </w:r>
      <w:r w:rsidR="00DE1F00" w:rsidRPr="005330CA">
        <w:rPr>
          <w:rFonts w:ascii="AvantGarde CE" w:hAnsi="AvantGarde CE" w:cs="AvantGarde CE"/>
        </w:rPr>
        <w:t>„</w:t>
      </w:r>
      <w:r w:rsidR="00DE1F00" w:rsidRPr="005330CA">
        <w:rPr>
          <w:rFonts w:ascii="AvantGarde CE" w:hAnsi="AvantGarde CE"/>
        </w:rPr>
        <w:t xml:space="preserve">dezinfekce a </w:t>
      </w:r>
      <w:r w:rsidR="00DE1F00" w:rsidRPr="005330CA">
        <w:rPr>
          <w:rFonts w:ascii="Calibri" w:hAnsi="Calibri" w:cs="Calibri"/>
        </w:rPr>
        <w:t>č</w:t>
      </w:r>
      <w:r w:rsidR="00DE1F00" w:rsidRPr="005330CA">
        <w:rPr>
          <w:rFonts w:ascii="AvantGarde CE" w:hAnsi="AvantGarde CE"/>
        </w:rPr>
        <w:t>i</w:t>
      </w:r>
      <w:r w:rsidR="00DE1F00" w:rsidRPr="005330CA">
        <w:rPr>
          <w:rFonts w:ascii="AvantGarde CE" w:hAnsi="AvantGarde CE" w:cs="AvantGarde CE"/>
        </w:rPr>
        <w:t>š</w:t>
      </w:r>
      <w:r w:rsidR="00DE1F00" w:rsidRPr="005330CA">
        <w:rPr>
          <w:rFonts w:ascii="AvantGarde CE" w:hAnsi="AvantGarde CE"/>
        </w:rPr>
        <w:t>t</w:t>
      </w:r>
      <w:r w:rsidR="00DE1F00" w:rsidRPr="005330CA">
        <w:rPr>
          <w:rFonts w:ascii="Calibri" w:hAnsi="Calibri" w:cs="Calibri"/>
        </w:rPr>
        <w:t>ě</w:t>
      </w:r>
      <w:r w:rsidR="00DE1F00" w:rsidRPr="005330CA">
        <w:rPr>
          <w:rFonts w:ascii="AvantGarde CE" w:hAnsi="AvantGarde CE"/>
        </w:rPr>
        <w:t>n</w:t>
      </w:r>
      <w:r w:rsidR="00DE1F00" w:rsidRPr="005330CA">
        <w:rPr>
          <w:rFonts w:ascii="AvantGarde CE" w:hAnsi="AvantGarde CE" w:cs="AvantGarde CE"/>
        </w:rPr>
        <w:t>í</w:t>
      </w:r>
      <w:r w:rsidR="00DE1F00" w:rsidRPr="005330CA">
        <w:rPr>
          <w:rFonts w:ascii="AvantGarde CE" w:hAnsi="AvantGarde CE"/>
        </w:rPr>
        <w:t xml:space="preserve"> pazneht</w:t>
      </w:r>
      <w:r w:rsidR="00DE1F00" w:rsidRPr="005330CA">
        <w:rPr>
          <w:rFonts w:ascii="Calibri" w:hAnsi="Calibri" w:cs="Calibri"/>
        </w:rPr>
        <w:t>ů</w:t>
      </w:r>
      <w:r w:rsidR="00DE1F00" w:rsidRPr="005330CA">
        <w:rPr>
          <w:rFonts w:ascii="AvantGarde CE" w:hAnsi="AvantGarde CE"/>
        </w:rPr>
        <w:t xml:space="preserve"> skotu a ovc</w:t>
      </w:r>
      <w:r w:rsidR="00DE1F00" w:rsidRPr="005330CA">
        <w:rPr>
          <w:rFonts w:ascii="AvantGarde CE" w:hAnsi="AvantGarde CE" w:cs="AvantGarde CE"/>
        </w:rPr>
        <w:t>í“ </w:t>
      </w:r>
      <w:r w:rsidR="00DE1F00" w:rsidRPr="005330CA">
        <w:rPr>
          <w:rFonts w:ascii="AvantGarde CE" w:hAnsi="AvantGarde CE"/>
        </w:rPr>
        <w:t>koupel</w:t>
      </w:r>
      <w:r w:rsidR="00DE1F00" w:rsidRPr="005330CA">
        <w:rPr>
          <w:rFonts w:ascii="AvantGarde CE" w:hAnsi="AvantGarde CE" w:cs="AvantGarde CE"/>
        </w:rPr>
        <w:t>í</w:t>
      </w:r>
      <w:r w:rsidR="00DE1F00" w:rsidRPr="005330CA">
        <w:rPr>
          <w:rFonts w:ascii="AvantGarde CE" w:hAnsi="AvantGarde CE"/>
        </w:rPr>
        <w:t xml:space="preserve"> v</w:t>
      </w:r>
      <w:r w:rsidR="00DE1F00" w:rsidRPr="005330CA">
        <w:rPr>
          <w:rFonts w:ascii="AvantGarde CE" w:hAnsi="AvantGarde CE" w:cs="AvantGarde CE"/>
        </w:rPr>
        <w:t> </w:t>
      </w:r>
      <w:r w:rsidR="00DE1F00" w:rsidRPr="005330CA">
        <w:rPr>
          <w:rFonts w:ascii="AvantGarde CE" w:hAnsi="AvantGarde CE"/>
        </w:rPr>
        <w:t>lav</w:t>
      </w:r>
      <w:r w:rsidR="00DE1F00" w:rsidRPr="005330CA">
        <w:rPr>
          <w:rFonts w:ascii="AvantGarde CE" w:hAnsi="AvantGarde CE" w:cs="AvantGarde CE"/>
        </w:rPr>
        <w:t>áž</w:t>
      </w:r>
      <w:r w:rsidR="00DE1F00" w:rsidRPr="005330CA">
        <w:rPr>
          <w:rFonts w:ascii="AvantGarde CE" w:hAnsi="AvantGarde CE"/>
        </w:rPr>
        <w:t>n</w:t>
      </w:r>
      <w:r w:rsidR="00DE1F00" w:rsidRPr="005330CA">
        <w:rPr>
          <w:rFonts w:ascii="AvantGarde CE" w:hAnsi="AvantGarde CE" w:cs="AvantGarde CE"/>
        </w:rPr>
        <w:t>í</w:t>
      </w:r>
      <w:r w:rsidR="00DE1F00" w:rsidRPr="005330CA">
        <w:rPr>
          <w:rFonts w:ascii="AvantGarde CE" w:hAnsi="AvantGarde CE"/>
        </w:rPr>
        <w:t xml:space="preserve"> van</w:t>
      </w:r>
      <w:r w:rsidR="00DE1F00" w:rsidRPr="005330CA">
        <w:rPr>
          <w:rFonts w:ascii="Calibri" w:hAnsi="Calibri" w:cs="Calibri"/>
        </w:rPr>
        <w:t>ě</w:t>
      </w:r>
      <w:r w:rsidR="00DE1F00" w:rsidRPr="005330CA">
        <w:rPr>
          <w:rFonts w:ascii="AvantGarde CE" w:hAnsi="AvantGarde CE"/>
        </w:rPr>
        <w:t xml:space="preserve"> </w:t>
      </w:r>
      <w:r w:rsidR="00DE1F00" w:rsidRPr="005330CA">
        <w:rPr>
          <w:rFonts w:ascii="Calibri" w:hAnsi="Calibri" w:cs="Calibri"/>
        </w:rPr>
        <w:t>č</w:t>
      </w:r>
      <w:r w:rsidR="00DE1F00" w:rsidRPr="005330CA">
        <w:rPr>
          <w:rFonts w:ascii="AvantGarde CE" w:hAnsi="AvantGarde CE"/>
        </w:rPr>
        <w:t>i lok</w:t>
      </w:r>
      <w:r w:rsidR="00DE1F00" w:rsidRPr="005330CA">
        <w:rPr>
          <w:rFonts w:ascii="AvantGarde CE" w:hAnsi="AvantGarde CE" w:cs="AvantGarde CE"/>
        </w:rPr>
        <w:t>á</w:t>
      </w:r>
      <w:r w:rsidR="00DE1F00" w:rsidRPr="005330CA">
        <w:rPr>
          <w:rFonts w:ascii="AvantGarde CE" w:hAnsi="AvantGarde CE"/>
        </w:rPr>
        <w:t>ln</w:t>
      </w:r>
      <w:r w:rsidR="00DE1F00" w:rsidRPr="005330CA">
        <w:rPr>
          <w:rFonts w:ascii="AvantGarde CE" w:hAnsi="AvantGarde CE" w:cs="AvantGarde CE"/>
        </w:rPr>
        <w:t>í</w:t>
      </w:r>
      <w:r w:rsidR="00DE1F00" w:rsidRPr="005330CA">
        <w:rPr>
          <w:rFonts w:ascii="AvantGarde CE" w:hAnsi="AvantGarde CE"/>
        </w:rPr>
        <w:t>m post</w:t>
      </w:r>
      <w:r w:rsidR="00DE1F00" w:rsidRPr="005330CA">
        <w:rPr>
          <w:rFonts w:ascii="Calibri" w:hAnsi="Calibri" w:cs="Calibri"/>
        </w:rPr>
        <w:t>ř</w:t>
      </w:r>
      <w:r w:rsidR="00DE1F00" w:rsidRPr="005330CA">
        <w:rPr>
          <w:rFonts w:ascii="AvantGarde CE" w:hAnsi="AvantGarde CE"/>
        </w:rPr>
        <w:t>ikem. M</w:t>
      </w:r>
      <w:r w:rsidR="00DE1F00" w:rsidRPr="005330CA">
        <w:rPr>
          <w:rFonts w:ascii="Calibri" w:hAnsi="Calibri" w:cs="Calibri"/>
        </w:rPr>
        <w:t>ů</w:t>
      </w:r>
      <w:r w:rsidR="00DE1F00" w:rsidRPr="005330CA">
        <w:rPr>
          <w:rFonts w:ascii="AvantGarde CE" w:hAnsi="AvantGarde CE" w:cs="AvantGarde CE"/>
        </w:rPr>
        <w:t>ž</w:t>
      </w:r>
      <w:r w:rsidR="00DE1F00" w:rsidRPr="005330CA">
        <w:rPr>
          <w:rFonts w:ascii="AvantGarde CE" w:hAnsi="AvantGarde CE"/>
        </w:rPr>
        <w:t>e b</w:t>
      </w:r>
      <w:r w:rsidR="00DE1F00" w:rsidRPr="005330CA">
        <w:rPr>
          <w:rFonts w:ascii="AvantGarde CE" w:hAnsi="AvantGarde CE" w:cs="AvantGarde CE"/>
        </w:rPr>
        <w:t>ý</w:t>
      </w:r>
      <w:r w:rsidR="00DE1F00" w:rsidRPr="005330CA">
        <w:rPr>
          <w:rFonts w:ascii="AvantGarde CE" w:hAnsi="AvantGarde CE"/>
        </w:rPr>
        <w:t>t v</w:t>
      </w:r>
      <w:r w:rsidR="00DE1F00" w:rsidRPr="005330CA">
        <w:rPr>
          <w:rFonts w:ascii="AvantGarde CE" w:hAnsi="AvantGarde CE" w:cs="AvantGarde CE"/>
        </w:rPr>
        <w:t>š</w:t>
      </w:r>
      <w:r w:rsidR="00DE1F00" w:rsidRPr="005330CA">
        <w:rPr>
          <w:rFonts w:ascii="AvantGarde CE" w:hAnsi="AvantGarde CE"/>
        </w:rPr>
        <w:t>ak pou</w:t>
      </w:r>
      <w:r w:rsidR="00DE1F00" w:rsidRPr="005330CA">
        <w:rPr>
          <w:rFonts w:ascii="AvantGarde CE" w:hAnsi="AvantGarde CE" w:cs="AvantGarde CE"/>
        </w:rPr>
        <w:t>ž</w:t>
      </w:r>
      <w:r w:rsidR="00DE1F00" w:rsidRPr="005330CA">
        <w:rPr>
          <w:rFonts w:ascii="AvantGarde CE" w:hAnsi="AvantGarde CE"/>
        </w:rPr>
        <w:t xml:space="preserve">it na </w:t>
      </w:r>
      <w:r w:rsidR="00DE1F00" w:rsidRPr="005330CA">
        <w:rPr>
          <w:rFonts w:ascii="AvantGarde CE" w:hAnsi="AvantGarde CE" w:cs="AvantGarde CE"/>
        </w:rPr>
        <w:t>š</w:t>
      </w:r>
      <w:r w:rsidR="00DE1F00" w:rsidRPr="005330CA">
        <w:rPr>
          <w:rFonts w:ascii="AvantGarde CE" w:hAnsi="AvantGarde CE"/>
        </w:rPr>
        <w:t xml:space="preserve">irokou </w:t>
      </w:r>
      <w:r w:rsidR="00DE1F00" w:rsidRPr="005330CA">
        <w:rPr>
          <w:rFonts w:ascii="AvantGarde CE" w:hAnsi="AvantGarde CE" w:cs="AvantGarde CE"/>
        </w:rPr>
        <w:t>š</w:t>
      </w:r>
      <w:r w:rsidR="00DE1F00" w:rsidRPr="005330CA">
        <w:rPr>
          <w:rFonts w:ascii="AvantGarde CE" w:hAnsi="AvantGarde CE"/>
        </w:rPr>
        <w:t>k</w:t>
      </w:r>
      <w:r w:rsidR="00DE1F00" w:rsidRPr="005330CA">
        <w:rPr>
          <w:rFonts w:ascii="AvantGarde CE" w:hAnsi="AvantGarde CE" w:cs="AvantGarde CE"/>
        </w:rPr>
        <w:t>á</w:t>
      </w:r>
      <w:r w:rsidR="00DE1F00" w:rsidRPr="005330CA">
        <w:rPr>
          <w:rFonts w:ascii="AvantGarde CE" w:hAnsi="AvantGarde CE"/>
        </w:rPr>
        <w:t>lu aplikac</w:t>
      </w:r>
      <w:r w:rsidR="00DE1F00" w:rsidRPr="005330CA">
        <w:rPr>
          <w:rFonts w:ascii="AvantGarde CE" w:hAnsi="AvantGarde CE" w:cs="AvantGarde CE"/>
        </w:rPr>
        <w:t>í</w:t>
      </w:r>
      <w:r w:rsidR="00DE1F00" w:rsidRPr="005330CA">
        <w:rPr>
          <w:rFonts w:ascii="AvantGarde CE" w:hAnsi="AvantGarde CE"/>
        </w:rPr>
        <w:t xml:space="preserve"> v</w:t>
      </w:r>
      <w:r w:rsidR="00DE1F00" w:rsidRPr="005330CA">
        <w:rPr>
          <w:rFonts w:ascii="AvantGarde CE" w:hAnsi="AvantGarde CE" w:cs="AvantGarde CE"/>
        </w:rPr>
        <w:t> </w:t>
      </w:r>
      <w:r w:rsidR="00DE1F00" w:rsidRPr="005330CA">
        <w:rPr>
          <w:rFonts w:ascii="AvantGarde CE" w:hAnsi="AvantGarde CE"/>
        </w:rPr>
        <w:t>zem</w:t>
      </w:r>
      <w:r w:rsidR="00DE1F00" w:rsidRPr="005330CA">
        <w:rPr>
          <w:rFonts w:ascii="Calibri" w:hAnsi="Calibri" w:cs="Calibri"/>
        </w:rPr>
        <w:t>ě</w:t>
      </w:r>
      <w:r w:rsidR="00DE1F00" w:rsidRPr="005330CA">
        <w:rPr>
          <w:rFonts w:ascii="AvantGarde CE" w:hAnsi="AvantGarde CE"/>
        </w:rPr>
        <w:t>d</w:t>
      </w:r>
      <w:r w:rsidR="00DE1F00" w:rsidRPr="005330CA">
        <w:rPr>
          <w:rFonts w:ascii="Calibri" w:hAnsi="Calibri" w:cs="Calibri"/>
        </w:rPr>
        <w:t>ě</w:t>
      </w:r>
      <w:r w:rsidR="00DE1F00" w:rsidRPr="005330CA">
        <w:rPr>
          <w:rFonts w:ascii="AvantGarde CE" w:hAnsi="AvantGarde CE"/>
        </w:rPr>
        <w:t>lstv</w:t>
      </w:r>
      <w:r w:rsidR="00DE1F00" w:rsidRPr="005330CA">
        <w:rPr>
          <w:rFonts w:ascii="AvantGarde CE" w:hAnsi="AvantGarde CE" w:cs="AvantGarde CE"/>
        </w:rPr>
        <w:t>í</w:t>
      </w:r>
      <w:r w:rsidR="00DE1F00" w:rsidRPr="005330CA">
        <w:rPr>
          <w:rFonts w:ascii="AvantGarde CE" w:hAnsi="AvantGarde CE"/>
        </w:rPr>
        <w:t>, zejm</w:t>
      </w:r>
      <w:r w:rsidR="00DE1F00" w:rsidRPr="005330CA">
        <w:rPr>
          <w:rFonts w:ascii="AvantGarde CE" w:hAnsi="AvantGarde CE" w:cs="AvantGarde CE"/>
        </w:rPr>
        <w:t>é</w:t>
      </w:r>
      <w:r w:rsidR="00DE1F00" w:rsidRPr="005330CA">
        <w:rPr>
          <w:rFonts w:ascii="AvantGarde CE" w:hAnsi="AvantGarde CE"/>
        </w:rPr>
        <w:t>na pak dezinfekci ploch a povrch</w:t>
      </w:r>
      <w:r w:rsidR="00DE1F00" w:rsidRPr="005330CA">
        <w:rPr>
          <w:rFonts w:ascii="Calibri" w:hAnsi="Calibri" w:cs="Calibri"/>
        </w:rPr>
        <w:t>ů</w:t>
      </w:r>
      <w:r w:rsidR="00DE1F00" w:rsidRPr="005330CA">
        <w:rPr>
          <w:rFonts w:ascii="AvantGarde CE" w:hAnsi="AvantGarde CE"/>
        </w:rPr>
        <w:t xml:space="preserve"> v</w:t>
      </w:r>
      <w:r w:rsidR="00DE1F00" w:rsidRPr="005330CA">
        <w:rPr>
          <w:rFonts w:ascii="AvantGarde CE" w:hAnsi="AvantGarde CE" w:cs="AvantGarde CE"/>
        </w:rPr>
        <w:t> </w:t>
      </w:r>
      <w:r w:rsidR="00DE1F00" w:rsidRPr="005330CA">
        <w:rPr>
          <w:rFonts w:ascii="AvantGarde CE" w:hAnsi="AvantGarde CE"/>
        </w:rPr>
        <w:t>chovech zv</w:t>
      </w:r>
      <w:r w:rsidR="00DE1F00" w:rsidRPr="005330CA">
        <w:rPr>
          <w:rFonts w:ascii="AvantGarde CE" w:hAnsi="AvantGarde CE" w:cs="AvantGarde CE"/>
        </w:rPr>
        <w:t>í</w:t>
      </w:r>
      <w:r w:rsidR="00DE1F00" w:rsidRPr="005330CA">
        <w:rPr>
          <w:rFonts w:ascii="Calibri" w:hAnsi="Calibri" w:cs="Calibri"/>
        </w:rPr>
        <w:t>ř</w:t>
      </w:r>
      <w:r w:rsidR="00DE1F00" w:rsidRPr="005330CA">
        <w:rPr>
          <w:rFonts w:ascii="AvantGarde CE" w:hAnsi="AvantGarde CE"/>
        </w:rPr>
        <w:t>at.</w:t>
      </w:r>
      <w:r w:rsidR="00DE1F00" w:rsidRPr="005330CA">
        <w:rPr>
          <w:rFonts w:ascii="AvantGarde CE" w:hAnsi="AvantGarde CE" w:cs="MyriadPro-Regular"/>
        </w:rPr>
        <w:t xml:space="preserve"> Lze jej používat i p</w:t>
      </w:r>
      <w:r w:rsidR="00DE1F00" w:rsidRPr="005330CA">
        <w:rPr>
          <w:rFonts w:ascii="Calibri" w:hAnsi="Calibri" w:cs="Calibri"/>
        </w:rPr>
        <w:t>ř</w:t>
      </w:r>
      <w:r w:rsidR="00DE1F00" w:rsidRPr="005330CA">
        <w:rPr>
          <w:rFonts w:ascii="AvantGarde CE" w:hAnsi="AvantGarde CE" w:cs="MyriadPro-Regular"/>
        </w:rPr>
        <w:t>i n</w:t>
      </w:r>
      <w:r w:rsidR="00DE1F00" w:rsidRPr="005330CA">
        <w:rPr>
          <w:rFonts w:ascii="AvantGarde CE" w:hAnsi="AvantGarde CE" w:cs="AvantGarde CE"/>
        </w:rPr>
        <w:t>í</w:t>
      </w:r>
      <w:r w:rsidR="00DE1F00" w:rsidRPr="005330CA">
        <w:rPr>
          <w:rFonts w:ascii="AvantGarde CE" w:hAnsi="AvantGarde CE" w:cs="MyriadPro-Regular"/>
        </w:rPr>
        <w:t>zk</w:t>
      </w:r>
      <w:r w:rsidR="00DE1F00" w:rsidRPr="005330CA">
        <w:rPr>
          <w:rFonts w:ascii="AvantGarde CE" w:hAnsi="AvantGarde CE" w:cs="AvantGarde CE"/>
        </w:rPr>
        <w:t>ý</w:t>
      </w:r>
      <w:r w:rsidR="00DE1F00" w:rsidRPr="005330CA">
        <w:rPr>
          <w:rFonts w:ascii="AvantGarde CE" w:hAnsi="AvantGarde CE" w:cs="MyriadPro-Regular"/>
        </w:rPr>
        <w:t>ch teplot</w:t>
      </w:r>
      <w:r w:rsidR="00DE1F00" w:rsidRPr="005330CA">
        <w:rPr>
          <w:rFonts w:ascii="AvantGarde CE" w:hAnsi="AvantGarde CE" w:cs="AvantGarde CE"/>
        </w:rPr>
        <w:t>á</w:t>
      </w:r>
      <w:r w:rsidR="00DE1F00" w:rsidRPr="005330CA">
        <w:rPr>
          <w:rFonts w:ascii="AvantGarde CE" w:hAnsi="AvantGarde CE" w:cs="MyriadPro-Regular"/>
        </w:rPr>
        <w:t>ch okoln</w:t>
      </w:r>
      <w:r w:rsidR="00DE1F00" w:rsidRPr="005330CA">
        <w:rPr>
          <w:rFonts w:ascii="AvantGarde CE" w:hAnsi="AvantGarde CE" w:cs="AvantGarde CE"/>
        </w:rPr>
        <w:t>í</w:t>
      </w:r>
      <w:r w:rsidR="00DE1F00" w:rsidRPr="005330CA">
        <w:rPr>
          <w:rFonts w:ascii="AvantGarde CE" w:hAnsi="AvantGarde CE" w:cs="MyriadPro-Regular"/>
        </w:rPr>
        <w:t>ho prost</w:t>
      </w:r>
      <w:r w:rsidR="00DE1F00" w:rsidRPr="005330CA">
        <w:rPr>
          <w:rFonts w:ascii="Calibri" w:hAnsi="Calibri" w:cs="Calibri"/>
        </w:rPr>
        <w:t>ř</w:t>
      </w:r>
      <w:r w:rsidR="00DE1F00" w:rsidRPr="005330CA">
        <w:rPr>
          <w:rFonts w:ascii="AvantGarde CE" w:hAnsi="AvantGarde CE" w:cs="MyriadPro-Regular"/>
        </w:rPr>
        <w:t>ed</w:t>
      </w:r>
      <w:r w:rsidR="00DE1F00" w:rsidRPr="005330CA">
        <w:rPr>
          <w:rFonts w:ascii="AvantGarde CE" w:hAnsi="AvantGarde CE" w:cs="AvantGarde CE"/>
        </w:rPr>
        <w:t>í</w:t>
      </w:r>
      <w:r w:rsidR="00DE1F00" w:rsidRPr="005330CA">
        <w:rPr>
          <w:rFonts w:ascii="AvantGarde CE" w:hAnsi="AvantGarde CE" w:cs="MyriadPro-Regular"/>
        </w:rPr>
        <w:t xml:space="preserve">. Je </w:t>
      </w:r>
      <w:r w:rsidR="00DE1F00" w:rsidRPr="005330CA">
        <w:rPr>
          <w:rFonts w:ascii="AvantGarde CE" w:hAnsi="AvantGarde CE" w:cs="AvantGarde CE"/>
        </w:rPr>
        <w:t>ú</w:t>
      </w:r>
      <w:r w:rsidR="00DE1F00" w:rsidRPr="005330CA">
        <w:rPr>
          <w:rFonts w:ascii="Calibri" w:hAnsi="Calibri" w:cs="Calibri"/>
        </w:rPr>
        <w:t>č</w:t>
      </w:r>
      <w:r w:rsidR="00DE1F00" w:rsidRPr="005330CA">
        <w:rPr>
          <w:rFonts w:ascii="AvantGarde CE" w:hAnsi="AvantGarde CE" w:cs="MyriadPro-Regular"/>
        </w:rPr>
        <w:t>inn</w:t>
      </w:r>
      <w:r w:rsidR="00DE1F00" w:rsidRPr="005330CA">
        <w:rPr>
          <w:rFonts w:ascii="AvantGarde CE" w:hAnsi="AvantGarde CE" w:cs="AvantGarde CE"/>
        </w:rPr>
        <w:t>ý</w:t>
      </w:r>
      <w:r w:rsidR="00DE1F00" w:rsidRPr="005330CA">
        <w:rPr>
          <w:rFonts w:ascii="AvantGarde CE" w:hAnsi="AvantGarde CE" w:cs="MyriadPro-Regular"/>
        </w:rPr>
        <w:t xml:space="preserve"> po cel</w:t>
      </w:r>
      <w:r w:rsidR="00DE1F00" w:rsidRPr="005330CA">
        <w:rPr>
          <w:rFonts w:ascii="AvantGarde CE" w:hAnsi="AvantGarde CE" w:cs="AvantGarde CE"/>
        </w:rPr>
        <w:t>ý</w:t>
      </w:r>
      <w:r w:rsidR="00DE1F00" w:rsidRPr="005330CA">
        <w:rPr>
          <w:rFonts w:ascii="AvantGarde CE" w:hAnsi="AvantGarde CE" w:cs="MyriadPro-Regular"/>
        </w:rPr>
        <w:t xml:space="preserve"> rok. Vytv</w:t>
      </w:r>
      <w:r w:rsidR="00DE1F00" w:rsidRPr="005330CA">
        <w:rPr>
          <w:rFonts w:ascii="AvantGarde CE" w:hAnsi="AvantGarde CE" w:cs="AvantGarde CE"/>
        </w:rPr>
        <w:t>á</w:t>
      </w:r>
      <w:r w:rsidR="00DE1F00" w:rsidRPr="005330CA">
        <w:rPr>
          <w:rFonts w:ascii="Calibri" w:hAnsi="Calibri" w:cs="Calibri"/>
        </w:rPr>
        <w:t>ř</w:t>
      </w:r>
      <w:r w:rsidR="00DE1F00" w:rsidRPr="005330CA">
        <w:rPr>
          <w:rFonts w:ascii="AvantGarde CE" w:hAnsi="AvantGarde CE" w:cs="AvantGarde CE"/>
        </w:rPr>
        <w:t>í</w:t>
      </w:r>
      <w:r w:rsidR="00DE1F00" w:rsidRPr="005330CA">
        <w:rPr>
          <w:rFonts w:ascii="AvantGarde CE" w:hAnsi="AvantGarde CE" w:cs="MyriadPro-Regular"/>
        </w:rPr>
        <w:t xml:space="preserve"> stabiln</w:t>
      </w:r>
      <w:r w:rsidR="00DE1F00" w:rsidRPr="005330CA">
        <w:rPr>
          <w:rFonts w:ascii="AvantGarde CE" w:hAnsi="AvantGarde CE" w:cs="AvantGarde CE"/>
        </w:rPr>
        <w:t>í</w:t>
      </w:r>
      <w:r w:rsidR="003F3B70" w:rsidRPr="005330CA">
        <w:rPr>
          <w:rFonts w:ascii="AvantGarde CE" w:hAnsi="AvantGarde CE" w:cs="MyriadPro-Regular"/>
        </w:rPr>
        <w:t xml:space="preserve"> </w:t>
      </w:r>
      <w:r w:rsidR="00DE1F00" w:rsidRPr="005330CA">
        <w:rPr>
          <w:rFonts w:ascii="AvantGarde CE" w:hAnsi="AvantGarde CE" w:cs="MyriadPro-Regular"/>
        </w:rPr>
        <w:t>roztok i p</w:t>
      </w:r>
      <w:r w:rsidR="00DE1F00" w:rsidRPr="005330CA">
        <w:rPr>
          <w:rFonts w:ascii="Calibri" w:hAnsi="Calibri" w:cs="Calibri"/>
        </w:rPr>
        <w:t>ř</w:t>
      </w:r>
      <w:r w:rsidR="00DE1F00" w:rsidRPr="005330CA">
        <w:rPr>
          <w:rFonts w:ascii="AvantGarde CE" w:hAnsi="AvantGarde CE" w:cs="MyriadPro-Regular"/>
        </w:rPr>
        <w:t>i zt</w:t>
      </w:r>
      <w:r w:rsidR="00DE1F00" w:rsidRPr="005330CA">
        <w:rPr>
          <w:rFonts w:ascii="AvantGarde CE" w:hAnsi="AvantGarde CE" w:cs="AvantGarde CE"/>
        </w:rPr>
        <w:t>íž</w:t>
      </w:r>
      <w:r w:rsidR="00DE1F00" w:rsidRPr="005330CA">
        <w:rPr>
          <w:rFonts w:ascii="AvantGarde CE" w:hAnsi="AvantGarde CE" w:cs="MyriadPro-Regular"/>
        </w:rPr>
        <w:t>en</w:t>
      </w:r>
      <w:r w:rsidR="00DE1F00" w:rsidRPr="005330CA">
        <w:rPr>
          <w:rFonts w:ascii="AvantGarde CE" w:hAnsi="AvantGarde CE" w:cs="AvantGarde CE"/>
        </w:rPr>
        <w:t>ý</w:t>
      </w:r>
      <w:r w:rsidR="00DE1F00" w:rsidRPr="005330CA">
        <w:rPr>
          <w:rFonts w:ascii="AvantGarde CE" w:hAnsi="AvantGarde CE" w:cs="MyriadPro-Regular"/>
        </w:rPr>
        <w:t>ch podm</w:t>
      </w:r>
      <w:r w:rsidR="00DE1F00" w:rsidRPr="005330CA">
        <w:rPr>
          <w:rFonts w:ascii="AvantGarde CE" w:hAnsi="AvantGarde CE" w:cs="AvantGarde CE"/>
        </w:rPr>
        <w:t>í</w:t>
      </w:r>
      <w:r w:rsidR="00DE1F00" w:rsidRPr="005330CA">
        <w:rPr>
          <w:rFonts w:ascii="AvantGarde CE" w:hAnsi="AvantGarde CE" w:cs="MyriadPro-Regular"/>
        </w:rPr>
        <w:t>nk</w:t>
      </w:r>
      <w:r w:rsidR="00DE1F00" w:rsidRPr="005330CA">
        <w:rPr>
          <w:rFonts w:ascii="AvantGarde CE" w:hAnsi="AvantGarde CE" w:cs="AvantGarde CE"/>
        </w:rPr>
        <w:t>á</w:t>
      </w:r>
      <w:r w:rsidR="00DE1F00" w:rsidRPr="005330CA">
        <w:rPr>
          <w:rFonts w:ascii="AvantGarde CE" w:hAnsi="AvantGarde CE" w:cs="MyriadPro-Regular"/>
        </w:rPr>
        <w:t>ch.</w:t>
      </w:r>
      <w:r w:rsidR="00460EFD" w:rsidRPr="005330CA">
        <w:rPr>
          <w:rFonts w:ascii="AvantGarde CE" w:hAnsi="AvantGarde CE" w:cs="MyriadPro-Regular"/>
        </w:rPr>
        <w:t xml:space="preserve"> </w:t>
      </w:r>
      <w:r>
        <w:rPr>
          <w:rFonts w:ascii="AvantGarde CE" w:hAnsi="AvantGarde CE"/>
          <w:b/>
          <w:bCs/>
          <w:i/>
          <w:iCs/>
        </w:rPr>
        <w:t>4D Fit Hoof</w:t>
      </w:r>
      <w:r w:rsidR="00460EFD" w:rsidRPr="005330CA">
        <w:rPr>
          <w:rFonts w:ascii="AvantGarde CE" w:hAnsi="AvantGarde CE"/>
          <w:b/>
          <w:bCs/>
          <w:i/>
          <w:iCs/>
        </w:rPr>
        <w:t xml:space="preserve"> neobsahuje žádné aldehydy </w:t>
      </w:r>
      <w:r w:rsidR="00460EFD" w:rsidRPr="005330CA">
        <w:rPr>
          <w:rFonts w:ascii="Calibri" w:hAnsi="Calibri" w:cs="Calibri"/>
          <w:b/>
          <w:bCs/>
          <w:i/>
          <w:iCs/>
        </w:rPr>
        <w:t>č</w:t>
      </w:r>
      <w:r w:rsidR="00460EFD" w:rsidRPr="005330CA">
        <w:rPr>
          <w:rFonts w:ascii="AvantGarde CE" w:hAnsi="AvantGarde CE" w:cs="Calibri"/>
          <w:b/>
          <w:bCs/>
          <w:i/>
          <w:iCs/>
        </w:rPr>
        <w:t>i slou</w:t>
      </w:r>
      <w:r w:rsidR="00460EFD" w:rsidRPr="005330CA">
        <w:rPr>
          <w:rFonts w:ascii="Calibri" w:hAnsi="Calibri" w:cs="Calibri"/>
          <w:b/>
          <w:bCs/>
          <w:i/>
          <w:iCs/>
        </w:rPr>
        <w:t>č</w:t>
      </w:r>
      <w:r w:rsidR="00460EFD" w:rsidRPr="005330CA">
        <w:rPr>
          <w:rFonts w:ascii="AvantGarde CE" w:hAnsi="AvantGarde CE" w:cs="Calibri"/>
          <w:b/>
          <w:bCs/>
          <w:i/>
          <w:iCs/>
        </w:rPr>
        <w:t>eniny na b</w:t>
      </w:r>
      <w:r w:rsidR="00460EFD" w:rsidRPr="005330CA">
        <w:rPr>
          <w:rFonts w:ascii="AvantGarde CE" w:hAnsi="AvantGarde CE" w:cs="AvantGarde CE"/>
          <w:b/>
          <w:bCs/>
          <w:i/>
          <w:iCs/>
        </w:rPr>
        <w:t>á</w:t>
      </w:r>
      <w:r w:rsidR="00460EFD" w:rsidRPr="005330CA">
        <w:rPr>
          <w:rFonts w:ascii="AvantGarde CE" w:hAnsi="AvantGarde CE" w:cs="Calibri"/>
          <w:b/>
          <w:bCs/>
          <w:i/>
          <w:iCs/>
        </w:rPr>
        <w:t>zi m</w:t>
      </w:r>
      <w:r w:rsidR="00460EFD" w:rsidRPr="005330CA">
        <w:rPr>
          <w:rFonts w:ascii="Calibri" w:hAnsi="Calibri" w:cs="Calibri"/>
          <w:b/>
          <w:bCs/>
          <w:i/>
          <w:iCs/>
        </w:rPr>
        <w:t>ě</w:t>
      </w:r>
      <w:r w:rsidR="00460EFD" w:rsidRPr="005330CA">
        <w:rPr>
          <w:rFonts w:ascii="AvantGarde CE" w:hAnsi="AvantGarde CE" w:cs="Calibri"/>
          <w:b/>
          <w:bCs/>
          <w:i/>
          <w:iCs/>
        </w:rPr>
        <w:t>di a zinku.</w:t>
      </w:r>
    </w:p>
    <w:p w14:paraId="1BA0A2D9" w14:textId="77777777" w:rsidR="00460EFD" w:rsidRPr="005330CA" w:rsidRDefault="00460EFD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b/>
          <w:bCs/>
          <w:i/>
          <w:iCs/>
        </w:rPr>
      </w:pPr>
    </w:p>
    <w:p w14:paraId="3C893550" w14:textId="760E1575" w:rsidR="003F3B70" w:rsidRPr="005330CA" w:rsidRDefault="00D130AC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</w:rPr>
      </w:pPr>
      <w:r>
        <w:rPr>
          <w:rFonts w:ascii="AvantGarde CE" w:hAnsi="AvantGarde CE" w:cs="MyriadPro-Regular"/>
          <w:b/>
          <w:bCs/>
          <w:i/>
          <w:iCs/>
        </w:rPr>
        <w:t>4D Fit Hoof</w:t>
      </w:r>
      <w:r w:rsidR="003F3B70" w:rsidRPr="005330CA">
        <w:rPr>
          <w:rFonts w:ascii="AvantGarde CE" w:hAnsi="AvantGarde CE" w:cs="MyriadPro-Regular"/>
        </w:rPr>
        <w:t xml:space="preserve"> se vyzna</w:t>
      </w:r>
      <w:r w:rsidR="003F3B70" w:rsidRPr="005330CA">
        <w:rPr>
          <w:rFonts w:ascii="Calibri" w:hAnsi="Calibri" w:cs="Calibri"/>
        </w:rPr>
        <w:t>č</w:t>
      </w:r>
      <w:r w:rsidR="003F3B70" w:rsidRPr="005330CA">
        <w:rPr>
          <w:rFonts w:ascii="AvantGarde CE" w:hAnsi="AvantGarde CE" w:cs="MyriadPro-Regular"/>
        </w:rPr>
        <w:t>uje baktericidn</w:t>
      </w:r>
      <w:r w:rsidR="003F3B70" w:rsidRPr="005330CA">
        <w:rPr>
          <w:rFonts w:ascii="AvantGarde CE" w:hAnsi="AvantGarde CE" w:cs="AvantGarde CE"/>
        </w:rPr>
        <w:t>í</w:t>
      </w:r>
      <w:r w:rsidR="003F3B70" w:rsidRPr="005330CA">
        <w:rPr>
          <w:rFonts w:ascii="AvantGarde CE" w:hAnsi="AvantGarde CE" w:cs="MyriadPro-Regular"/>
        </w:rPr>
        <w:t>, fungicidn</w:t>
      </w:r>
      <w:r w:rsidR="003F3B70" w:rsidRPr="005330CA">
        <w:rPr>
          <w:rFonts w:ascii="AvantGarde CE" w:hAnsi="AvantGarde CE" w:cs="AvantGarde CE"/>
        </w:rPr>
        <w:t>í</w:t>
      </w:r>
      <w:r w:rsidR="00F962F6" w:rsidRPr="005330CA">
        <w:rPr>
          <w:rFonts w:ascii="AvantGarde CE" w:hAnsi="AvantGarde CE" w:cs="MyriadPro-Regular"/>
        </w:rPr>
        <w:t xml:space="preserve"> a</w:t>
      </w:r>
      <w:r w:rsidR="003F3B70" w:rsidRPr="005330CA">
        <w:rPr>
          <w:rFonts w:ascii="AvantGarde CE" w:hAnsi="AvantGarde CE" w:cs="MyriadPro-Regular"/>
        </w:rPr>
        <w:t xml:space="preserve"> </w:t>
      </w:r>
      <w:r w:rsidR="00F962F6" w:rsidRPr="005330CA">
        <w:rPr>
          <w:rFonts w:ascii="AvantGarde CE" w:hAnsi="AvantGarde CE" w:cs="MyriadPro-Regular"/>
        </w:rPr>
        <w:t>levurocidní</w:t>
      </w:r>
      <w:r w:rsidR="003F3B70" w:rsidRPr="005330CA">
        <w:rPr>
          <w:rFonts w:ascii="AvantGarde CE" w:hAnsi="AvantGarde CE" w:cs="MyriadPro-Regular"/>
        </w:rPr>
        <w:t xml:space="preserve"> ú</w:t>
      </w:r>
      <w:r w:rsidR="003F3B70" w:rsidRPr="005330CA">
        <w:rPr>
          <w:rFonts w:ascii="Calibri" w:hAnsi="Calibri" w:cs="Calibri"/>
        </w:rPr>
        <w:t>č</w:t>
      </w:r>
      <w:r w:rsidR="003F3B70" w:rsidRPr="005330CA">
        <w:rPr>
          <w:rFonts w:ascii="AvantGarde CE" w:hAnsi="AvantGarde CE" w:cs="MyriadPro-Regular"/>
        </w:rPr>
        <w:t>innost</w:t>
      </w:r>
      <w:r w:rsidR="003F3B70" w:rsidRPr="005330CA">
        <w:rPr>
          <w:rFonts w:ascii="AvantGarde CE" w:hAnsi="AvantGarde CE" w:cs="AvantGarde CE"/>
        </w:rPr>
        <w:t>í</w:t>
      </w:r>
      <w:r w:rsidR="003F3B70" w:rsidRPr="005330CA">
        <w:rPr>
          <w:rFonts w:ascii="AvantGarde CE" w:hAnsi="AvantGarde CE" w:cs="MyriadPro-Regular"/>
        </w:rPr>
        <w:t>.</w:t>
      </w:r>
    </w:p>
    <w:p w14:paraId="7BEFB7FF" w14:textId="0FDE9CBA" w:rsidR="003F3B70" w:rsidRPr="005330CA" w:rsidRDefault="003F3B70" w:rsidP="003F3B70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</w:rPr>
      </w:pPr>
      <w:r w:rsidRPr="005330CA">
        <w:rPr>
          <w:rFonts w:ascii="AvantGarde CE" w:hAnsi="AvantGarde CE" w:cs="MyriadPro-Regular"/>
        </w:rPr>
        <w:t>Pro získání více informací o mikrobiologické ú</w:t>
      </w:r>
      <w:r w:rsidRPr="005330CA">
        <w:rPr>
          <w:rFonts w:ascii="Calibri" w:hAnsi="Calibri" w:cs="Calibri"/>
        </w:rPr>
        <w:t>č</w:t>
      </w:r>
      <w:r w:rsidRPr="005330CA">
        <w:rPr>
          <w:rFonts w:ascii="AvantGarde CE" w:hAnsi="AvantGarde CE" w:cs="MyriadPro-Regular"/>
        </w:rPr>
        <w:t>innosti a expozi</w:t>
      </w:r>
      <w:r w:rsidRPr="005330CA">
        <w:rPr>
          <w:rFonts w:ascii="Calibri" w:hAnsi="Calibri" w:cs="Calibri"/>
        </w:rPr>
        <w:t>č</w:t>
      </w:r>
      <w:r w:rsidRPr="005330CA">
        <w:rPr>
          <w:rFonts w:ascii="AvantGarde CE" w:hAnsi="AvantGarde CE" w:cs="MyriadPro-Regular"/>
        </w:rPr>
        <w:t>n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 xml:space="preserve"> dob</w:t>
      </w:r>
      <w:r w:rsidRPr="005330CA">
        <w:rPr>
          <w:rFonts w:ascii="Calibri" w:hAnsi="Calibri" w:cs="Calibri"/>
        </w:rPr>
        <w:t>ě</w:t>
      </w:r>
      <w:r w:rsidRPr="005330CA">
        <w:rPr>
          <w:rFonts w:ascii="AvantGarde CE" w:hAnsi="AvantGarde CE" w:cs="MyriadPro-Regular"/>
        </w:rPr>
        <w:t xml:space="preserve"> kontaktujte na</w:t>
      </w:r>
      <w:r w:rsidRPr="005330CA">
        <w:rPr>
          <w:rFonts w:ascii="AvantGarde CE" w:hAnsi="AvantGarde CE" w:cs="AvantGarde CE"/>
        </w:rPr>
        <w:t>š</w:t>
      </w:r>
      <w:r w:rsidRPr="005330CA">
        <w:rPr>
          <w:rFonts w:ascii="AvantGarde CE" w:hAnsi="AvantGarde CE" w:cs="MyriadPro-Regular"/>
        </w:rPr>
        <w:t>eho odborn</w:t>
      </w:r>
      <w:r w:rsidRPr="005330CA">
        <w:rPr>
          <w:rFonts w:ascii="AvantGarde CE" w:hAnsi="AvantGarde CE" w:cs="AvantGarde CE"/>
        </w:rPr>
        <w:t>é</w:t>
      </w:r>
      <w:r w:rsidRPr="005330CA">
        <w:rPr>
          <w:rFonts w:ascii="AvantGarde CE" w:hAnsi="AvantGarde CE" w:cs="MyriadPro-Regular"/>
        </w:rPr>
        <w:t>ho z</w:t>
      </w:r>
      <w:r w:rsidRPr="005330CA">
        <w:rPr>
          <w:rFonts w:ascii="AvantGarde CE" w:hAnsi="AvantGarde CE" w:cs="AvantGarde CE"/>
        </w:rPr>
        <w:t>á</w:t>
      </w:r>
      <w:r w:rsidRPr="005330CA">
        <w:rPr>
          <w:rFonts w:ascii="AvantGarde CE" w:hAnsi="AvantGarde CE" w:cs="MyriadPro-Regular"/>
        </w:rPr>
        <w:t>stupce.</w:t>
      </w:r>
    </w:p>
    <w:p w14:paraId="38D79F24" w14:textId="77777777" w:rsidR="00E53693" w:rsidRPr="005330CA" w:rsidRDefault="00E53693" w:rsidP="00E53693">
      <w:pPr>
        <w:spacing w:after="0" w:line="240" w:lineRule="auto"/>
        <w:jc w:val="both"/>
        <w:rPr>
          <w:rFonts w:ascii="AvantGarde CE" w:hAnsi="AvantGarde CE"/>
          <w:b/>
          <w:bCs/>
        </w:rPr>
      </w:pPr>
    </w:p>
    <w:p w14:paraId="54DC8D50" w14:textId="489F8FB8" w:rsidR="00E53693" w:rsidRPr="005330CA" w:rsidRDefault="00E53693" w:rsidP="00E53693">
      <w:pPr>
        <w:spacing w:after="0" w:line="240" w:lineRule="auto"/>
        <w:jc w:val="both"/>
        <w:rPr>
          <w:rFonts w:ascii="AvantGarde CE" w:hAnsi="AvantGarde CE"/>
        </w:rPr>
      </w:pPr>
      <w:r w:rsidRPr="005330CA">
        <w:rPr>
          <w:rFonts w:ascii="AvantGarde CE" w:hAnsi="AvantGarde CE"/>
          <w:b/>
          <w:bCs/>
        </w:rPr>
        <w:t>Návod k použití</w:t>
      </w:r>
      <w:r w:rsidRPr="005330CA">
        <w:rPr>
          <w:rFonts w:ascii="AvantGarde CE" w:hAnsi="AvantGarde CE"/>
        </w:rPr>
        <w:t>:</w:t>
      </w:r>
    </w:p>
    <w:p w14:paraId="559FA47C" w14:textId="648B65FD" w:rsidR="0093078F" w:rsidRPr="005330CA" w:rsidRDefault="003F3B70" w:rsidP="0093078F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</w:rPr>
      </w:pPr>
      <w:r w:rsidRPr="005330CA">
        <w:rPr>
          <w:rFonts w:ascii="AvantGarde CE" w:hAnsi="AvantGarde CE" w:cs="MyriadPro-Regular"/>
        </w:rPr>
        <w:t>Pracovní roztok se p</w:t>
      </w:r>
      <w:r w:rsidRPr="005330CA">
        <w:rPr>
          <w:rFonts w:ascii="Calibri" w:hAnsi="Calibri" w:cs="Calibri"/>
        </w:rPr>
        <w:t>ř</w:t>
      </w:r>
      <w:r w:rsidRPr="005330CA">
        <w:rPr>
          <w:rFonts w:ascii="AvantGarde CE" w:hAnsi="AvantGarde CE" w:cs="MyriadPro-Regular"/>
        </w:rPr>
        <w:t>iprav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 xml:space="preserve"> z</w:t>
      </w:r>
      <w:r w:rsidRPr="005330CA">
        <w:rPr>
          <w:rFonts w:ascii="Calibri" w:hAnsi="Calibri" w:cs="Calibri"/>
        </w:rPr>
        <w:t>ř</w:t>
      </w:r>
      <w:r w:rsidRPr="005330CA">
        <w:rPr>
          <w:rFonts w:ascii="AvantGarde CE" w:hAnsi="AvantGarde CE" w:cs="MyriadPro-Regular"/>
        </w:rPr>
        <w:t>ed</w:t>
      </w:r>
      <w:r w:rsidRPr="005330CA">
        <w:rPr>
          <w:rFonts w:ascii="Calibri" w:hAnsi="Calibri" w:cs="Calibri"/>
        </w:rPr>
        <w:t>ě</w:t>
      </w:r>
      <w:r w:rsidRPr="005330CA">
        <w:rPr>
          <w:rFonts w:ascii="AvantGarde CE" w:hAnsi="AvantGarde CE" w:cs="MyriadPro-Regular"/>
        </w:rPr>
        <w:t>n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 xml:space="preserve">m </w:t>
      </w:r>
      <w:r w:rsidR="0093078F" w:rsidRPr="005330CA">
        <w:rPr>
          <w:rFonts w:ascii="AvantGarde CE" w:hAnsi="AvantGarde CE" w:cs="MyriadPro-Regular"/>
        </w:rPr>
        <w:t>vypo</w:t>
      </w:r>
      <w:r w:rsidR="0093078F" w:rsidRPr="005330CA">
        <w:rPr>
          <w:rFonts w:ascii="Calibri" w:hAnsi="Calibri" w:cs="Calibri"/>
        </w:rPr>
        <w:t>č</w:t>
      </w:r>
      <w:r w:rsidR="0093078F" w:rsidRPr="005330CA">
        <w:rPr>
          <w:rFonts w:ascii="AvantGarde CE" w:hAnsi="AvantGarde CE" w:cs="MyriadPro-Regular"/>
        </w:rPr>
        <w:t>ten</w:t>
      </w:r>
      <w:r w:rsidR="0093078F" w:rsidRPr="005330CA">
        <w:rPr>
          <w:rFonts w:ascii="AvantGarde CE" w:hAnsi="AvantGarde CE" w:cs="AvantGarde CE"/>
        </w:rPr>
        <w:t>é</w:t>
      </w:r>
      <w:r w:rsidR="0093078F" w:rsidRPr="005330CA">
        <w:rPr>
          <w:rFonts w:ascii="AvantGarde CE" w:hAnsi="AvantGarde CE" w:cs="MyriadPro-Regular"/>
        </w:rPr>
        <w:t xml:space="preserve">ho </w:t>
      </w:r>
      <w:r w:rsidRPr="005330CA">
        <w:rPr>
          <w:rFonts w:ascii="AvantGarde CE" w:hAnsi="AvantGarde CE" w:cs="MyriadPro-Regular"/>
        </w:rPr>
        <w:t>množství p</w:t>
      </w:r>
      <w:r w:rsidRPr="005330CA">
        <w:rPr>
          <w:rFonts w:ascii="Calibri" w:hAnsi="Calibri" w:cs="Calibri"/>
        </w:rPr>
        <w:t>ř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>pravku ve studen</w:t>
      </w:r>
      <w:r w:rsidRPr="005330CA">
        <w:rPr>
          <w:rFonts w:ascii="AvantGarde CE" w:hAnsi="AvantGarde CE" w:cs="AvantGarde CE"/>
        </w:rPr>
        <w:t>é</w:t>
      </w:r>
      <w:r w:rsidRPr="005330CA">
        <w:rPr>
          <w:rFonts w:ascii="AvantGarde CE" w:hAnsi="AvantGarde CE" w:cs="MyriadPro-Regular"/>
        </w:rPr>
        <w:t xml:space="preserve"> nebo vla</w:t>
      </w:r>
      <w:r w:rsidRPr="005330CA">
        <w:rPr>
          <w:rFonts w:ascii="AvantGarde CE" w:hAnsi="AvantGarde CE" w:cs="AvantGarde CE"/>
        </w:rPr>
        <w:t>ž</w:t>
      </w:r>
      <w:r w:rsidRPr="005330CA">
        <w:rPr>
          <w:rFonts w:ascii="AvantGarde CE" w:hAnsi="AvantGarde CE" w:cs="MyriadPro-Regular"/>
        </w:rPr>
        <w:t>n</w:t>
      </w:r>
      <w:r w:rsidRPr="005330CA">
        <w:rPr>
          <w:rFonts w:ascii="AvantGarde CE" w:hAnsi="AvantGarde CE" w:cs="AvantGarde CE"/>
        </w:rPr>
        <w:t>é</w:t>
      </w:r>
      <w:r w:rsidRPr="005330CA">
        <w:rPr>
          <w:rFonts w:ascii="AvantGarde CE" w:hAnsi="AvantGarde CE" w:cs="MyriadPro-Regular"/>
        </w:rPr>
        <w:t xml:space="preserve"> vod</w:t>
      </w:r>
      <w:r w:rsidRPr="005330CA">
        <w:rPr>
          <w:rFonts w:ascii="Calibri" w:hAnsi="Calibri" w:cs="Calibri"/>
        </w:rPr>
        <w:t>ě</w:t>
      </w:r>
      <w:r w:rsidRPr="005330CA">
        <w:rPr>
          <w:rFonts w:ascii="AvantGarde CE" w:hAnsi="AvantGarde CE" w:cs="MyriadPro-Regular"/>
        </w:rPr>
        <w:t>. B</w:t>
      </w:r>
      <w:r w:rsidRPr="005330CA">
        <w:rPr>
          <w:rFonts w:ascii="Calibri" w:hAnsi="Calibri" w:cs="Calibri"/>
        </w:rPr>
        <w:t>ě</w:t>
      </w:r>
      <w:r w:rsidRPr="005330CA">
        <w:rPr>
          <w:rFonts w:ascii="AvantGarde CE" w:hAnsi="AvantGarde CE" w:cs="MyriadPro-Regular"/>
        </w:rPr>
        <w:t>hem p</w:t>
      </w:r>
      <w:r w:rsidRPr="005330CA">
        <w:rPr>
          <w:rFonts w:ascii="Calibri" w:hAnsi="Calibri" w:cs="Calibri"/>
        </w:rPr>
        <w:t>ř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>pravy krav na dojen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 xml:space="preserve"> doporu</w:t>
      </w:r>
      <w:r w:rsidRPr="005330CA">
        <w:rPr>
          <w:rFonts w:ascii="Calibri" w:hAnsi="Calibri" w:cs="Calibri"/>
        </w:rPr>
        <w:t>č</w:t>
      </w:r>
      <w:r w:rsidRPr="005330CA">
        <w:rPr>
          <w:rFonts w:ascii="AvantGarde CE" w:hAnsi="AvantGarde CE" w:cs="MyriadPro-Regular"/>
        </w:rPr>
        <w:t>ujeme ost</w:t>
      </w:r>
      <w:r w:rsidRPr="005330CA">
        <w:rPr>
          <w:rFonts w:ascii="Calibri" w:hAnsi="Calibri" w:cs="Calibri"/>
        </w:rPr>
        <w:t>ř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 xml:space="preserve">kat paznehty a prostor mezi nimi </w:t>
      </w:r>
      <w:r w:rsidRPr="005330CA">
        <w:rPr>
          <w:rFonts w:ascii="Calibri" w:hAnsi="Calibri" w:cs="Calibri"/>
        </w:rPr>
        <w:t>č</w:t>
      </w:r>
      <w:r w:rsidRPr="005330CA">
        <w:rPr>
          <w:rFonts w:ascii="AvantGarde CE" w:hAnsi="AvantGarde CE" w:cs="MyriadPro-Regular"/>
        </w:rPr>
        <w:t>istou vodou, p</w:t>
      </w:r>
      <w:r w:rsidRPr="005330CA">
        <w:rPr>
          <w:rFonts w:ascii="Calibri" w:hAnsi="Calibri" w:cs="Calibri"/>
        </w:rPr>
        <w:t>ř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>padn</w:t>
      </w:r>
      <w:r w:rsidRPr="005330CA">
        <w:rPr>
          <w:rFonts w:ascii="Calibri" w:hAnsi="Calibri" w:cs="Calibri"/>
        </w:rPr>
        <w:t>ě</w:t>
      </w:r>
      <w:r w:rsidRPr="005330CA">
        <w:rPr>
          <w:rFonts w:ascii="AvantGarde CE" w:hAnsi="AvantGarde CE" w:cs="MyriadPro-Regular"/>
        </w:rPr>
        <w:t xml:space="preserve"> nechat zv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Calibri" w:hAnsi="Calibri" w:cs="Calibri"/>
        </w:rPr>
        <w:t>ř</w:t>
      </w:r>
      <w:r w:rsidRPr="005330CA">
        <w:rPr>
          <w:rFonts w:ascii="AvantGarde CE" w:hAnsi="AvantGarde CE" w:cs="MyriadPro-Regular"/>
        </w:rPr>
        <w:t>ata proj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>t vanou s vodou. Dezinfek</w:t>
      </w:r>
      <w:r w:rsidRPr="005330CA">
        <w:rPr>
          <w:rFonts w:ascii="Calibri" w:hAnsi="Calibri" w:cs="Calibri"/>
        </w:rPr>
        <w:t>č</w:t>
      </w:r>
      <w:r w:rsidRPr="005330CA">
        <w:rPr>
          <w:rFonts w:ascii="AvantGarde CE" w:hAnsi="AvantGarde CE" w:cs="MyriadPro-Regular"/>
        </w:rPr>
        <w:t>n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 xml:space="preserve"> vany doporu</w:t>
      </w:r>
      <w:r w:rsidRPr="005330CA">
        <w:rPr>
          <w:rFonts w:ascii="Calibri" w:hAnsi="Calibri" w:cs="Calibri"/>
        </w:rPr>
        <w:t>č</w:t>
      </w:r>
      <w:r w:rsidRPr="005330CA">
        <w:rPr>
          <w:rFonts w:ascii="AvantGarde CE" w:hAnsi="AvantGarde CE" w:cs="MyriadPro-Regular"/>
        </w:rPr>
        <w:t>ujeme um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>stit bl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>zko v</w:t>
      </w:r>
      <w:r w:rsidRPr="005330CA">
        <w:rPr>
          <w:rFonts w:ascii="AvantGarde CE" w:hAnsi="AvantGarde CE" w:cs="AvantGarde CE"/>
        </w:rPr>
        <w:t>ý</w:t>
      </w:r>
      <w:r w:rsidRPr="005330CA">
        <w:rPr>
          <w:rFonts w:ascii="AvantGarde CE" w:hAnsi="AvantGarde CE" w:cs="MyriadPro-Regular"/>
        </w:rPr>
        <w:t>chodu z doj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>rny pro maxim</w:t>
      </w:r>
      <w:r w:rsidRPr="005330CA">
        <w:rPr>
          <w:rFonts w:ascii="AvantGarde CE" w:hAnsi="AvantGarde CE" w:cs="AvantGarde CE"/>
        </w:rPr>
        <w:t>á</w:t>
      </w:r>
      <w:r w:rsidRPr="005330CA">
        <w:rPr>
          <w:rFonts w:ascii="AvantGarde CE" w:hAnsi="AvantGarde CE" w:cs="MyriadPro-Regular"/>
        </w:rPr>
        <w:t>ln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 xml:space="preserve"> efekt p</w:t>
      </w:r>
      <w:r w:rsidRPr="005330CA">
        <w:rPr>
          <w:rFonts w:ascii="Calibri" w:hAnsi="Calibri" w:cs="Calibri"/>
        </w:rPr>
        <w:t>ř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>pravku. Volba aplikace z</w:t>
      </w:r>
      <w:r w:rsidRPr="005330CA">
        <w:rPr>
          <w:rFonts w:ascii="AvantGarde CE" w:hAnsi="AvantGarde CE" w:cs="AvantGarde CE"/>
        </w:rPr>
        <w:t>á</w:t>
      </w:r>
      <w:r w:rsidRPr="005330CA">
        <w:rPr>
          <w:rFonts w:ascii="AvantGarde CE" w:hAnsi="AvantGarde CE" w:cs="MyriadPro-Regular"/>
        </w:rPr>
        <w:t>le</w:t>
      </w:r>
      <w:r w:rsidRPr="005330CA">
        <w:rPr>
          <w:rFonts w:ascii="AvantGarde CE" w:hAnsi="AvantGarde CE" w:cs="AvantGarde CE"/>
        </w:rPr>
        <w:t>ží</w:t>
      </w:r>
      <w:r w:rsidRPr="005330CA">
        <w:rPr>
          <w:rFonts w:ascii="AvantGarde CE" w:hAnsi="AvantGarde CE" w:cs="MyriadPro-Regular"/>
        </w:rPr>
        <w:t xml:space="preserve"> na zp</w:t>
      </w:r>
      <w:r w:rsidRPr="005330CA">
        <w:rPr>
          <w:rFonts w:ascii="Calibri" w:hAnsi="Calibri" w:cs="Calibri"/>
        </w:rPr>
        <w:t>ů</w:t>
      </w:r>
      <w:r w:rsidRPr="005330CA">
        <w:rPr>
          <w:rFonts w:ascii="AvantGarde CE" w:hAnsi="AvantGarde CE" w:cs="MyriadPro-Regular"/>
        </w:rPr>
        <w:t>sobu ust</w:t>
      </w:r>
      <w:r w:rsidRPr="005330CA">
        <w:rPr>
          <w:rFonts w:ascii="AvantGarde CE" w:hAnsi="AvantGarde CE" w:cs="AvantGarde CE"/>
        </w:rPr>
        <w:t>á</w:t>
      </w:r>
      <w:r w:rsidRPr="005330CA">
        <w:rPr>
          <w:rFonts w:ascii="AvantGarde CE" w:hAnsi="AvantGarde CE" w:cs="MyriadPro-Regular"/>
        </w:rPr>
        <w:t>jen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 xml:space="preserve"> dojnic a na podm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>nk</w:t>
      </w:r>
      <w:r w:rsidRPr="005330CA">
        <w:rPr>
          <w:rFonts w:ascii="AvantGarde CE" w:hAnsi="AvantGarde CE" w:cs="AvantGarde CE"/>
        </w:rPr>
        <w:t>á</w:t>
      </w:r>
      <w:r w:rsidRPr="005330CA">
        <w:rPr>
          <w:rFonts w:ascii="AvantGarde CE" w:hAnsi="AvantGarde CE" w:cs="MyriadPro-Regular"/>
        </w:rPr>
        <w:t>ch, kter</w:t>
      </w:r>
      <w:r w:rsidRPr="005330CA">
        <w:rPr>
          <w:rFonts w:ascii="AvantGarde CE" w:hAnsi="AvantGarde CE" w:cs="AvantGarde CE"/>
        </w:rPr>
        <w:t>é</w:t>
      </w:r>
      <w:r w:rsidRPr="005330CA">
        <w:rPr>
          <w:rFonts w:ascii="AvantGarde CE" w:hAnsi="AvantGarde CE" w:cs="MyriadPro-Regular"/>
        </w:rPr>
        <w:t xml:space="preserve"> vykazuje dan</w:t>
      </w:r>
      <w:r w:rsidRPr="005330CA">
        <w:rPr>
          <w:rFonts w:ascii="AvantGarde CE" w:hAnsi="AvantGarde CE" w:cs="AvantGarde CE"/>
        </w:rPr>
        <w:t>é</w:t>
      </w:r>
      <w:r w:rsidRPr="005330CA">
        <w:rPr>
          <w:rFonts w:ascii="AvantGarde CE" w:hAnsi="AvantGarde CE" w:cs="MyriadPro-Regular"/>
        </w:rPr>
        <w:t xml:space="preserve"> prost</w:t>
      </w:r>
      <w:r w:rsidRPr="005330CA">
        <w:rPr>
          <w:rFonts w:ascii="Calibri" w:hAnsi="Calibri" w:cs="Calibri"/>
        </w:rPr>
        <w:t>ř</w:t>
      </w:r>
      <w:r w:rsidRPr="005330CA">
        <w:rPr>
          <w:rFonts w:ascii="AvantGarde CE" w:hAnsi="AvantGarde CE" w:cs="MyriadPro-Regular"/>
        </w:rPr>
        <w:t>ed</w:t>
      </w:r>
      <w:r w:rsidRPr="005330CA">
        <w:rPr>
          <w:rFonts w:ascii="AvantGarde CE" w:hAnsi="AvantGarde CE" w:cs="AvantGarde CE"/>
        </w:rPr>
        <w:t>í</w:t>
      </w:r>
      <w:r w:rsidR="0093078F" w:rsidRPr="005330CA">
        <w:rPr>
          <w:rFonts w:ascii="AvantGarde CE" w:hAnsi="AvantGarde CE" w:cs="MyriadPro-Regular"/>
        </w:rPr>
        <w:t>.</w:t>
      </w:r>
    </w:p>
    <w:p w14:paraId="25D36B7A" w14:textId="77777777" w:rsidR="0093078F" w:rsidRPr="005330CA" w:rsidRDefault="0093078F" w:rsidP="0093078F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Semibold"/>
        </w:rPr>
      </w:pPr>
    </w:p>
    <w:p w14:paraId="7634DD1A" w14:textId="12CBB396" w:rsidR="0093078F" w:rsidRPr="005330CA" w:rsidRDefault="0093078F" w:rsidP="0093078F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</w:rPr>
      </w:pPr>
      <w:r w:rsidRPr="005330CA">
        <w:rPr>
          <w:rFonts w:ascii="AvantGarde CE" w:hAnsi="AvantGarde CE" w:cs="MyriadPro-Semibold"/>
        </w:rPr>
        <w:t>P</w:t>
      </w:r>
      <w:r w:rsidRPr="005330CA">
        <w:rPr>
          <w:rFonts w:ascii="Calibri" w:hAnsi="Calibri" w:cs="Calibri"/>
        </w:rPr>
        <w:t>ř</w:t>
      </w:r>
      <w:r w:rsidRPr="005330CA">
        <w:rPr>
          <w:rFonts w:ascii="AvantGarde CE" w:hAnsi="AvantGarde CE" w:cs="MyriadPro-Semibold"/>
        </w:rPr>
        <w:t>i b</w:t>
      </w:r>
      <w:r w:rsidRPr="005330CA">
        <w:rPr>
          <w:rFonts w:ascii="Calibri" w:hAnsi="Calibri" w:cs="Calibri"/>
        </w:rPr>
        <w:t>ě</w:t>
      </w:r>
      <w:r w:rsidRPr="005330CA">
        <w:rPr>
          <w:rFonts w:ascii="AvantGarde CE" w:hAnsi="AvantGarde CE" w:cs="AvantGarde CE"/>
        </w:rPr>
        <w:t>ž</w:t>
      </w:r>
      <w:r w:rsidRPr="005330CA">
        <w:rPr>
          <w:rFonts w:ascii="AvantGarde CE" w:hAnsi="AvantGarde CE" w:cs="MyriadPro-Semibold"/>
        </w:rPr>
        <w:t>n</w:t>
      </w:r>
      <w:r w:rsidRPr="005330CA">
        <w:rPr>
          <w:rFonts w:ascii="AvantGarde CE" w:hAnsi="AvantGarde CE" w:cs="AvantGarde CE"/>
        </w:rPr>
        <w:t>é</w:t>
      </w:r>
      <w:r w:rsidRPr="005330CA">
        <w:rPr>
          <w:rFonts w:ascii="AvantGarde CE" w:hAnsi="AvantGarde CE" w:cs="MyriadPro-Semibold"/>
        </w:rPr>
        <w:t>m, preventivn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Semibold"/>
        </w:rPr>
        <w:t>m pou</w:t>
      </w:r>
      <w:r w:rsidRPr="005330CA">
        <w:rPr>
          <w:rFonts w:ascii="AvantGarde CE" w:hAnsi="AvantGarde CE" w:cs="AvantGarde CE"/>
        </w:rPr>
        <w:t>ž</w:t>
      </w:r>
      <w:r w:rsidRPr="005330CA">
        <w:rPr>
          <w:rFonts w:ascii="AvantGarde CE" w:hAnsi="AvantGarde CE" w:cs="MyriadPro-Semibold"/>
        </w:rPr>
        <w:t>it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>: do koupacích van, nebo rohoží namíchat koncentraci 3-</w:t>
      </w:r>
      <w:r w:rsidR="00D130AC">
        <w:rPr>
          <w:rFonts w:ascii="AvantGarde CE" w:hAnsi="AvantGarde CE" w:cs="MyriadPro-Regular"/>
        </w:rPr>
        <w:t>8</w:t>
      </w:r>
      <w:r w:rsidRPr="005330CA">
        <w:rPr>
          <w:rFonts w:ascii="AvantGarde CE" w:hAnsi="AvantGarde CE" w:cs="MyriadPro-Regular"/>
        </w:rPr>
        <w:t xml:space="preserve"> %. Roztok vy m</w:t>
      </w:r>
      <w:r w:rsidRPr="005330CA">
        <w:rPr>
          <w:rFonts w:ascii="Calibri" w:hAnsi="Calibri" w:cs="Calibri"/>
        </w:rPr>
        <w:t>ě</w:t>
      </w:r>
      <w:r w:rsidRPr="005330CA">
        <w:rPr>
          <w:rFonts w:ascii="AvantGarde CE" w:hAnsi="AvantGarde CE" w:cs="MyriadPro-Regular"/>
        </w:rPr>
        <w:t>n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>me po vykoup</w:t>
      </w:r>
      <w:r w:rsidRPr="005330CA">
        <w:rPr>
          <w:rFonts w:ascii="AvantGarde CE" w:hAnsi="AvantGarde CE" w:cs="AvantGarde CE"/>
        </w:rPr>
        <w:t>á</w:t>
      </w:r>
      <w:r w:rsidRPr="005330CA">
        <w:rPr>
          <w:rFonts w:ascii="AvantGarde CE" w:hAnsi="AvantGarde CE" w:cs="MyriadPro-Regular"/>
        </w:rPr>
        <w:t>n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 xml:space="preserve"> 200 krav, p</w:t>
      </w:r>
      <w:r w:rsidRPr="005330CA">
        <w:rPr>
          <w:rFonts w:ascii="Calibri" w:hAnsi="Calibri" w:cs="Calibri"/>
        </w:rPr>
        <w:t>ř</w:t>
      </w:r>
      <w:r w:rsidRPr="005330CA">
        <w:rPr>
          <w:rFonts w:ascii="AvantGarde CE" w:hAnsi="AvantGarde CE" w:cs="MyriadPro-Regular"/>
        </w:rPr>
        <w:t>i siln</w:t>
      </w:r>
      <w:r w:rsidRPr="005330CA">
        <w:rPr>
          <w:rFonts w:ascii="AvantGarde CE" w:hAnsi="AvantGarde CE" w:cs="AvantGarde CE"/>
        </w:rPr>
        <w:t>é</w:t>
      </w:r>
      <w:r w:rsidRPr="005330CA">
        <w:rPr>
          <w:rFonts w:ascii="AvantGarde CE" w:hAnsi="AvantGarde CE" w:cs="MyriadPro-Regular"/>
        </w:rPr>
        <w:t>m zne</w:t>
      </w:r>
      <w:r w:rsidRPr="005330CA">
        <w:rPr>
          <w:rFonts w:ascii="Calibri" w:hAnsi="Calibri" w:cs="Calibri"/>
        </w:rPr>
        <w:t>č</w:t>
      </w:r>
      <w:r w:rsidRPr="005330CA">
        <w:rPr>
          <w:rFonts w:ascii="AvantGarde CE" w:hAnsi="AvantGarde CE" w:cs="MyriadPro-Regular"/>
        </w:rPr>
        <w:t>ist</w:t>
      </w:r>
      <w:r w:rsidRPr="005330CA">
        <w:rPr>
          <w:rFonts w:ascii="Calibri" w:hAnsi="Calibri" w:cs="Calibri"/>
        </w:rPr>
        <w:t>ě</w:t>
      </w:r>
      <w:r w:rsidRPr="005330CA">
        <w:rPr>
          <w:rFonts w:ascii="AvantGarde CE" w:hAnsi="AvantGarde CE" w:cs="MyriadPro-Regular"/>
        </w:rPr>
        <w:t>n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 xml:space="preserve"> je vhodn</w:t>
      </w:r>
      <w:r w:rsidRPr="005330CA">
        <w:rPr>
          <w:rFonts w:ascii="AvantGarde CE" w:hAnsi="AvantGarde CE" w:cs="AvantGarde CE"/>
        </w:rPr>
        <w:t>é</w:t>
      </w:r>
      <w:r w:rsidRPr="005330CA">
        <w:rPr>
          <w:rFonts w:ascii="AvantGarde CE" w:hAnsi="AvantGarde CE" w:cs="MyriadPro-Regular"/>
        </w:rPr>
        <w:t xml:space="preserve"> vym</w:t>
      </w:r>
      <w:r w:rsidRPr="005330CA">
        <w:rPr>
          <w:rFonts w:ascii="Calibri" w:hAnsi="Calibri" w:cs="Calibri"/>
        </w:rPr>
        <w:t>ě</w:t>
      </w:r>
      <w:r w:rsidRPr="005330CA">
        <w:rPr>
          <w:rFonts w:ascii="AvantGarde CE" w:hAnsi="AvantGarde CE" w:cs="MyriadPro-Regular"/>
        </w:rPr>
        <w:t>nit roztok d</w:t>
      </w:r>
      <w:r w:rsidRPr="005330CA">
        <w:rPr>
          <w:rFonts w:ascii="Calibri" w:hAnsi="Calibri" w:cs="Calibri"/>
        </w:rPr>
        <w:t>ř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>ve.</w:t>
      </w:r>
    </w:p>
    <w:p w14:paraId="4E22AE54" w14:textId="77777777" w:rsidR="0093078F" w:rsidRPr="005330CA" w:rsidRDefault="0093078F" w:rsidP="0093078F">
      <w:pPr>
        <w:autoSpaceDE w:val="0"/>
        <w:autoSpaceDN w:val="0"/>
        <w:adjustRightInd w:val="0"/>
        <w:spacing w:after="0" w:line="240" w:lineRule="auto"/>
        <w:rPr>
          <w:rFonts w:ascii="AvantGarde CE" w:hAnsi="AvantGarde CE" w:cs="MyriadPro-Regular"/>
        </w:rPr>
      </w:pPr>
    </w:p>
    <w:p w14:paraId="65131C10" w14:textId="5354D135" w:rsidR="0093078F" w:rsidRPr="005330CA" w:rsidRDefault="0093078F" w:rsidP="0093078F">
      <w:pPr>
        <w:autoSpaceDE w:val="0"/>
        <w:autoSpaceDN w:val="0"/>
        <w:adjustRightInd w:val="0"/>
        <w:spacing w:after="0" w:line="240" w:lineRule="auto"/>
        <w:rPr>
          <w:rFonts w:ascii="AvantGarde CE" w:hAnsi="AvantGarde CE" w:cs="MyriadPro-Regular"/>
        </w:rPr>
      </w:pPr>
      <w:r w:rsidRPr="005330CA">
        <w:rPr>
          <w:rFonts w:ascii="AvantGarde CE" w:hAnsi="AvantGarde CE" w:cs="MyriadPro-Regular"/>
        </w:rPr>
        <w:t>Doporu</w:t>
      </w:r>
      <w:r w:rsidRPr="005330CA">
        <w:rPr>
          <w:rFonts w:ascii="Calibri" w:hAnsi="Calibri" w:cs="Calibri"/>
        </w:rPr>
        <w:t>č</w:t>
      </w:r>
      <w:r w:rsidRPr="005330CA">
        <w:rPr>
          <w:rFonts w:ascii="AvantGarde CE" w:hAnsi="AvantGarde CE" w:cs="MyriadPro-Regular"/>
        </w:rPr>
        <w:t>ujeme koupat alespo</w:t>
      </w:r>
      <w:r w:rsidRPr="005330CA">
        <w:rPr>
          <w:rFonts w:ascii="Calibri" w:hAnsi="Calibri" w:cs="Calibri"/>
        </w:rPr>
        <w:t>ň</w:t>
      </w:r>
      <w:r w:rsidRPr="005330CA">
        <w:rPr>
          <w:rFonts w:ascii="AvantGarde CE" w:hAnsi="AvantGarde CE" w:cs="MyriadPro-Regular"/>
        </w:rPr>
        <w:t xml:space="preserve"> 2kr</w:t>
      </w:r>
      <w:r w:rsidRPr="005330CA">
        <w:rPr>
          <w:rFonts w:ascii="AvantGarde CE" w:hAnsi="AvantGarde CE" w:cs="AvantGarde CE"/>
        </w:rPr>
        <w:t>á</w:t>
      </w:r>
      <w:r w:rsidRPr="005330CA">
        <w:rPr>
          <w:rFonts w:ascii="AvantGarde CE" w:hAnsi="AvantGarde CE" w:cs="MyriadPro-Regular"/>
        </w:rPr>
        <w:t>t m</w:t>
      </w:r>
      <w:r w:rsidRPr="005330CA">
        <w:rPr>
          <w:rFonts w:ascii="Calibri" w:hAnsi="Calibri" w:cs="Calibri"/>
        </w:rPr>
        <w:t>ě</w:t>
      </w:r>
      <w:r w:rsidRPr="005330CA">
        <w:rPr>
          <w:rFonts w:ascii="AvantGarde CE" w:hAnsi="AvantGarde CE" w:cs="MyriadPro-Regular"/>
        </w:rPr>
        <w:t>s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Calibri" w:hAnsi="Calibri" w:cs="Calibri"/>
        </w:rPr>
        <w:t>č</w:t>
      </w:r>
      <w:r w:rsidRPr="005330CA">
        <w:rPr>
          <w:rFonts w:ascii="AvantGarde CE" w:hAnsi="AvantGarde CE" w:cs="MyriadPro-Regular"/>
        </w:rPr>
        <w:t>n</w:t>
      </w:r>
      <w:r w:rsidRPr="005330CA">
        <w:rPr>
          <w:rFonts w:ascii="Calibri" w:hAnsi="Calibri" w:cs="Calibri"/>
        </w:rPr>
        <w:t>ě</w:t>
      </w:r>
      <w:r w:rsidRPr="005330CA">
        <w:rPr>
          <w:rFonts w:ascii="AvantGarde CE" w:hAnsi="AvantGarde CE" w:cs="MyriadPro-Regular"/>
        </w:rPr>
        <w:t>.</w:t>
      </w:r>
    </w:p>
    <w:p w14:paraId="41DA6E10" w14:textId="6EAE86EB" w:rsidR="0093078F" w:rsidRPr="005330CA" w:rsidRDefault="0093078F" w:rsidP="0093078F">
      <w:pPr>
        <w:autoSpaceDE w:val="0"/>
        <w:autoSpaceDN w:val="0"/>
        <w:adjustRightInd w:val="0"/>
        <w:spacing w:after="0" w:line="240" w:lineRule="auto"/>
        <w:rPr>
          <w:rFonts w:ascii="AvantGarde CE" w:hAnsi="AvantGarde CE" w:cs="MyriadPro-Regular"/>
        </w:rPr>
      </w:pPr>
    </w:p>
    <w:p w14:paraId="402486A8" w14:textId="544EBB03" w:rsidR="00221DE1" w:rsidRPr="005330CA" w:rsidRDefault="00221DE1" w:rsidP="00221DE1">
      <w:pPr>
        <w:pStyle w:val="Odstavecseseznamem"/>
        <w:autoSpaceDE w:val="0"/>
        <w:autoSpaceDN w:val="0"/>
        <w:adjustRightInd w:val="0"/>
        <w:spacing w:after="0" w:line="240" w:lineRule="auto"/>
        <w:ind w:left="1500"/>
        <w:jc w:val="both"/>
        <w:rPr>
          <w:rFonts w:ascii="AvantGarde CE" w:hAnsi="AvantGarde CE" w:cs="MyriadPro-Regular"/>
        </w:rPr>
      </w:pPr>
    </w:p>
    <w:p w14:paraId="6B695614" w14:textId="5127138E" w:rsidR="00221DE1" w:rsidRPr="005330CA" w:rsidRDefault="00221DE1" w:rsidP="00221DE1">
      <w:pPr>
        <w:pStyle w:val="Odstavecseseznamem"/>
        <w:autoSpaceDE w:val="0"/>
        <w:autoSpaceDN w:val="0"/>
        <w:adjustRightInd w:val="0"/>
        <w:spacing w:after="0" w:line="240" w:lineRule="auto"/>
        <w:ind w:left="1500"/>
        <w:jc w:val="both"/>
        <w:rPr>
          <w:rFonts w:ascii="AvantGarde CE" w:hAnsi="AvantGarde CE" w:cs="MyriadPro-Regular"/>
        </w:rPr>
      </w:pPr>
    </w:p>
    <w:p w14:paraId="63260DF8" w14:textId="77777777" w:rsidR="00807993" w:rsidRPr="005330CA" w:rsidRDefault="00807993" w:rsidP="00221DE1">
      <w:pPr>
        <w:pStyle w:val="Odstavecseseznamem"/>
        <w:autoSpaceDE w:val="0"/>
        <w:autoSpaceDN w:val="0"/>
        <w:adjustRightInd w:val="0"/>
        <w:spacing w:after="0" w:line="240" w:lineRule="auto"/>
        <w:ind w:left="1500"/>
        <w:jc w:val="both"/>
        <w:rPr>
          <w:rFonts w:ascii="AvantGarde CE" w:hAnsi="AvantGarde CE" w:cs="MyriadPro-Regular"/>
        </w:rPr>
      </w:pPr>
    </w:p>
    <w:p w14:paraId="0F43ACA9" w14:textId="32438DE3" w:rsidR="00221DE1" w:rsidRPr="005330CA" w:rsidRDefault="00221DE1" w:rsidP="00221DE1">
      <w:pPr>
        <w:pStyle w:val="Odstavecseseznamem"/>
        <w:autoSpaceDE w:val="0"/>
        <w:autoSpaceDN w:val="0"/>
        <w:adjustRightInd w:val="0"/>
        <w:spacing w:after="0" w:line="240" w:lineRule="auto"/>
        <w:ind w:left="1500"/>
        <w:jc w:val="both"/>
        <w:rPr>
          <w:rFonts w:ascii="AvantGarde CE" w:hAnsi="AvantGarde CE" w:cs="MyriadPro-Regular"/>
        </w:rPr>
      </w:pPr>
    </w:p>
    <w:p w14:paraId="64A703AC" w14:textId="77777777" w:rsidR="00221DE1" w:rsidRPr="005330CA" w:rsidRDefault="00221DE1" w:rsidP="00221DE1">
      <w:pPr>
        <w:pStyle w:val="Odstavecseseznamem"/>
        <w:autoSpaceDE w:val="0"/>
        <w:autoSpaceDN w:val="0"/>
        <w:adjustRightInd w:val="0"/>
        <w:spacing w:after="0" w:line="240" w:lineRule="auto"/>
        <w:ind w:left="1500"/>
        <w:jc w:val="both"/>
        <w:rPr>
          <w:rFonts w:ascii="AvantGarde CE" w:hAnsi="AvantGarde CE" w:cs="MyriadPro-Regular"/>
        </w:rPr>
      </w:pPr>
    </w:p>
    <w:p w14:paraId="09947668" w14:textId="77777777" w:rsidR="007647FD" w:rsidRPr="005330CA" w:rsidRDefault="007647FD" w:rsidP="007647FD">
      <w:pPr>
        <w:pStyle w:val="Odstavecseseznamem"/>
        <w:autoSpaceDE w:val="0"/>
        <w:autoSpaceDN w:val="0"/>
        <w:adjustRightInd w:val="0"/>
        <w:spacing w:after="0" w:line="240" w:lineRule="auto"/>
        <w:ind w:left="1500"/>
        <w:jc w:val="both"/>
        <w:rPr>
          <w:rFonts w:ascii="AvantGarde CE" w:hAnsi="AvantGarde CE" w:cs="MyriadPro-Regular"/>
          <w:b/>
          <w:bCs/>
          <w:i/>
          <w:iCs/>
        </w:rPr>
      </w:pPr>
    </w:p>
    <w:p w14:paraId="5074D112" w14:textId="77777777" w:rsidR="007647FD" w:rsidRPr="005330CA" w:rsidRDefault="007647FD" w:rsidP="007647FD">
      <w:pPr>
        <w:pStyle w:val="Odstavecseseznamem"/>
        <w:autoSpaceDE w:val="0"/>
        <w:autoSpaceDN w:val="0"/>
        <w:adjustRightInd w:val="0"/>
        <w:spacing w:after="0" w:line="240" w:lineRule="auto"/>
        <w:ind w:left="1500"/>
        <w:jc w:val="both"/>
        <w:rPr>
          <w:rFonts w:ascii="AvantGarde CE" w:hAnsi="AvantGarde CE" w:cs="MyriadPro-Regular"/>
          <w:b/>
          <w:bCs/>
          <w:i/>
          <w:iCs/>
        </w:rPr>
      </w:pPr>
    </w:p>
    <w:p w14:paraId="1AF750B2" w14:textId="3B362229" w:rsidR="0093078F" w:rsidRPr="005330CA" w:rsidRDefault="0093078F" w:rsidP="0093078F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  <w:b/>
          <w:bCs/>
          <w:i/>
          <w:iCs/>
        </w:rPr>
      </w:pPr>
      <w:r w:rsidRPr="005330CA">
        <w:rPr>
          <w:rFonts w:ascii="AvantGarde CE" w:hAnsi="AvantGarde CE" w:cs="MyriadPro-Semibold"/>
        </w:rPr>
        <w:t>Ošet</w:t>
      </w:r>
      <w:r w:rsidRPr="005330CA">
        <w:rPr>
          <w:rFonts w:ascii="Calibri" w:hAnsi="Calibri" w:cs="Calibri"/>
        </w:rPr>
        <w:t>ř</w:t>
      </w:r>
      <w:r w:rsidRPr="005330CA">
        <w:rPr>
          <w:rFonts w:ascii="AvantGarde CE" w:hAnsi="AvantGarde CE" w:cs="MyriadPro-Semibold"/>
        </w:rPr>
        <w:t>en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Semibold"/>
        </w:rPr>
        <w:t xml:space="preserve"> p</w:t>
      </w:r>
      <w:r w:rsidRPr="005330CA">
        <w:rPr>
          <w:rFonts w:ascii="Calibri" w:hAnsi="Calibri" w:cs="Calibri"/>
        </w:rPr>
        <w:t>ř</w:t>
      </w:r>
      <w:r w:rsidRPr="005330CA">
        <w:rPr>
          <w:rFonts w:ascii="AvantGarde CE" w:hAnsi="AvantGarde CE" w:cs="MyriadPro-Semibold"/>
        </w:rPr>
        <w:t>i zv</w:t>
      </w:r>
      <w:r w:rsidRPr="005330CA">
        <w:rPr>
          <w:rFonts w:ascii="AvantGarde CE" w:hAnsi="AvantGarde CE" w:cs="AvantGarde CE"/>
        </w:rPr>
        <w:t>ýš</w:t>
      </w:r>
      <w:r w:rsidRPr="005330CA">
        <w:rPr>
          <w:rFonts w:ascii="AvantGarde CE" w:hAnsi="AvantGarde CE" w:cs="MyriadPro-Semibold"/>
        </w:rPr>
        <w:t>en</w:t>
      </w:r>
      <w:r w:rsidRPr="005330CA">
        <w:rPr>
          <w:rFonts w:ascii="AvantGarde CE" w:hAnsi="AvantGarde CE" w:cs="AvantGarde CE"/>
        </w:rPr>
        <w:t>é</w:t>
      </w:r>
      <w:r w:rsidRPr="005330CA">
        <w:rPr>
          <w:rFonts w:ascii="AvantGarde CE" w:hAnsi="AvantGarde CE" w:cs="MyriadPro-Semibold"/>
        </w:rPr>
        <w:t>m v</w:t>
      </w:r>
      <w:r w:rsidRPr="005330CA">
        <w:rPr>
          <w:rFonts w:ascii="AvantGarde CE" w:hAnsi="AvantGarde CE" w:cs="AvantGarde CE"/>
        </w:rPr>
        <w:t>ý</w:t>
      </w:r>
      <w:r w:rsidRPr="005330CA">
        <w:rPr>
          <w:rFonts w:ascii="AvantGarde CE" w:hAnsi="AvantGarde CE" w:cs="MyriadPro-Semibold"/>
        </w:rPr>
        <w:t>skytu onemocn</w:t>
      </w:r>
      <w:r w:rsidRPr="005330CA">
        <w:rPr>
          <w:rFonts w:ascii="Calibri" w:hAnsi="Calibri" w:cs="Calibri"/>
        </w:rPr>
        <w:t>ě</w:t>
      </w:r>
      <w:r w:rsidRPr="005330CA">
        <w:rPr>
          <w:rFonts w:ascii="AvantGarde CE" w:hAnsi="AvantGarde CE" w:cs="MyriadPro-Semibold"/>
        </w:rPr>
        <w:t>n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Semibold"/>
        </w:rPr>
        <w:t xml:space="preserve"> kopyt a pazneht</w:t>
      </w:r>
      <w:r w:rsidRPr="005330CA">
        <w:rPr>
          <w:rFonts w:ascii="Calibri" w:hAnsi="Calibri" w:cs="Calibri"/>
        </w:rPr>
        <w:t>ů</w:t>
      </w:r>
      <w:r w:rsidRPr="005330CA">
        <w:rPr>
          <w:rFonts w:ascii="AvantGarde CE" w:hAnsi="AvantGarde CE" w:cs="MyriadPro-Regular"/>
        </w:rPr>
        <w:t>: do koupacích van, nebo rohoží namíchat koncentraci 5 %. Koupat 5 po sob</w:t>
      </w:r>
      <w:r w:rsidRPr="005330CA">
        <w:rPr>
          <w:rFonts w:ascii="Calibri" w:hAnsi="Calibri" w:cs="Calibri"/>
        </w:rPr>
        <w:t>ě</w:t>
      </w:r>
      <w:r w:rsidRPr="005330CA">
        <w:rPr>
          <w:rFonts w:ascii="AvantGarde CE" w:hAnsi="AvantGarde CE" w:cs="MyriadPro-Regular"/>
        </w:rPr>
        <w:t xml:space="preserve"> n</w:t>
      </w:r>
      <w:r w:rsidRPr="005330CA">
        <w:rPr>
          <w:rFonts w:ascii="AvantGarde CE" w:hAnsi="AvantGarde CE" w:cs="AvantGarde CE"/>
        </w:rPr>
        <w:t>á</w:t>
      </w:r>
      <w:r w:rsidRPr="005330CA">
        <w:rPr>
          <w:rFonts w:ascii="AvantGarde CE" w:hAnsi="AvantGarde CE" w:cs="MyriadPro-Regular"/>
        </w:rPr>
        <w:t>sleduj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>c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>ch dn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>, pot</w:t>
      </w:r>
      <w:r w:rsidRPr="005330CA">
        <w:rPr>
          <w:rFonts w:ascii="AvantGarde CE" w:hAnsi="AvantGarde CE" w:cs="AvantGarde CE"/>
        </w:rPr>
        <w:t>é</w:t>
      </w:r>
      <w:r w:rsidRPr="005330CA">
        <w:rPr>
          <w:rFonts w:ascii="AvantGarde CE" w:hAnsi="AvantGarde CE" w:cs="MyriadPro-Regular"/>
        </w:rPr>
        <w:t xml:space="preserve"> sn</w:t>
      </w:r>
      <w:r w:rsidRPr="005330CA">
        <w:rPr>
          <w:rFonts w:ascii="AvantGarde CE" w:hAnsi="AvantGarde CE" w:cs="AvantGarde CE"/>
        </w:rPr>
        <w:t>íž</w:t>
      </w:r>
      <w:r w:rsidRPr="005330CA">
        <w:rPr>
          <w:rFonts w:ascii="AvantGarde CE" w:hAnsi="AvantGarde CE" w:cs="MyriadPro-Regular"/>
        </w:rPr>
        <w:t>it koncentraci na "B</w:t>
      </w:r>
      <w:r w:rsidRPr="005330CA">
        <w:rPr>
          <w:rFonts w:ascii="Calibri" w:hAnsi="Calibri" w:cs="Calibri"/>
        </w:rPr>
        <w:t>ě</w:t>
      </w:r>
      <w:r w:rsidRPr="005330CA">
        <w:rPr>
          <w:rFonts w:ascii="AvantGarde CE" w:hAnsi="AvantGarde CE" w:cs="AvantGarde CE"/>
        </w:rPr>
        <w:t>ž</w:t>
      </w:r>
      <w:r w:rsidRPr="005330CA">
        <w:rPr>
          <w:rFonts w:ascii="AvantGarde CE" w:hAnsi="AvantGarde CE" w:cs="MyriadPro-Regular"/>
        </w:rPr>
        <w:t>n</w:t>
      </w:r>
      <w:r w:rsidRPr="005330CA">
        <w:rPr>
          <w:rFonts w:ascii="AvantGarde CE" w:hAnsi="AvantGarde CE" w:cs="AvantGarde CE"/>
        </w:rPr>
        <w:t>é</w:t>
      </w:r>
      <w:r w:rsidRPr="005330CA">
        <w:rPr>
          <w:rFonts w:ascii="AvantGarde CE" w:hAnsi="AvantGarde CE" w:cs="MyriadPro-Regular"/>
        </w:rPr>
        <w:t xml:space="preserve"> preventivn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 xml:space="preserve"> pou</w:t>
      </w:r>
      <w:r w:rsidRPr="005330CA">
        <w:rPr>
          <w:rFonts w:ascii="AvantGarde CE" w:hAnsi="AvantGarde CE" w:cs="AvantGarde CE"/>
        </w:rPr>
        <w:t>ž</w:t>
      </w:r>
      <w:r w:rsidRPr="005330CA">
        <w:rPr>
          <w:rFonts w:ascii="AvantGarde CE" w:hAnsi="AvantGarde CE" w:cs="MyriadPro-Regular"/>
        </w:rPr>
        <w:t>it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>"</w:t>
      </w:r>
      <w:r w:rsidR="005718AD" w:rsidRPr="005330CA">
        <w:rPr>
          <w:rFonts w:ascii="AvantGarde CE" w:hAnsi="AvantGarde CE" w:cs="MyriadPro-Regular"/>
        </w:rPr>
        <w:t>, tj. na 3</w:t>
      </w:r>
      <w:r w:rsidR="00F962F6" w:rsidRPr="005330CA">
        <w:rPr>
          <w:rFonts w:ascii="AvantGarde CE" w:hAnsi="AvantGarde CE" w:cs="MyriadPro-Regular"/>
        </w:rPr>
        <w:t xml:space="preserve"> </w:t>
      </w:r>
      <w:r w:rsidR="005718AD" w:rsidRPr="005330CA">
        <w:rPr>
          <w:rFonts w:ascii="AvantGarde CE" w:hAnsi="AvantGarde CE" w:cs="MyriadPro-Regular"/>
        </w:rPr>
        <w:t>%-ní roztok p</w:t>
      </w:r>
      <w:r w:rsidR="005718AD" w:rsidRPr="005330CA">
        <w:rPr>
          <w:rFonts w:ascii="Calibri" w:hAnsi="Calibri" w:cs="Calibri"/>
        </w:rPr>
        <w:t>ř</w:t>
      </w:r>
      <w:r w:rsidR="005718AD" w:rsidRPr="005330CA">
        <w:rPr>
          <w:rFonts w:ascii="AvantGarde CE" w:hAnsi="AvantGarde CE" w:cs="AvantGarde CE"/>
        </w:rPr>
        <w:t>í</w:t>
      </w:r>
      <w:r w:rsidR="005718AD" w:rsidRPr="005330CA">
        <w:rPr>
          <w:rFonts w:ascii="AvantGarde CE" w:hAnsi="AvantGarde CE" w:cs="MyriadPro-Regular"/>
        </w:rPr>
        <w:t xml:space="preserve">pravku </w:t>
      </w:r>
      <w:r w:rsidR="00D130AC">
        <w:rPr>
          <w:rFonts w:ascii="AvantGarde CE" w:hAnsi="AvantGarde CE" w:cs="MyriadPro-Regular"/>
          <w:b/>
          <w:bCs/>
          <w:i/>
          <w:iCs/>
        </w:rPr>
        <w:t>4D Fit Hoof</w:t>
      </w:r>
    </w:p>
    <w:p w14:paraId="19CB494A" w14:textId="4F857008" w:rsidR="005718AD" w:rsidRPr="005330CA" w:rsidRDefault="005718AD" w:rsidP="005718AD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</w:rPr>
      </w:pPr>
      <w:r w:rsidRPr="005330CA">
        <w:rPr>
          <w:rFonts w:ascii="AvantGarde CE" w:hAnsi="AvantGarde CE" w:cs="MyriadPro-Semibold"/>
        </w:rPr>
        <w:t>Lokální ošet</w:t>
      </w:r>
      <w:r w:rsidRPr="005330CA">
        <w:rPr>
          <w:rFonts w:ascii="Calibri" w:hAnsi="Calibri" w:cs="Calibri"/>
        </w:rPr>
        <w:t>ř</w:t>
      </w:r>
      <w:r w:rsidRPr="005330CA">
        <w:rPr>
          <w:rFonts w:ascii="AvantGarde CE" w:hAnsi="AvantGarde CE" w:cs="MyriadPro-Semibold"/>
        </w:rPr>
        <w:t>en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Semibold"/>
        </w:rPr>
        <w:t xml:space="preserve"> post</w:t>
      </w:r>
      <w:r w:rsidRPr="005330CA">
        <w:rPr>
          <w:rFonts w:ascii="Calibri" w:hAnsi="Calibri" w:cs="Calibri"/>
        </w:rPr>
        <w:t>ř</w:t>
      </w:r>
      <w:r w:rsidRPr="005330CA">
        <w:rPr>
          <w:rFonts w:ascii="AvantGarde CE" w:hAnsi="AvantGarde CE" w:cs="MyriadPro-Semibold"/>
        </w:rPr>
        <w:t xml:space="preserve">ikem: </w:t>
      </w:r>
      <w:r w:rsidRPr="005330CA">
        <w:rPr>
          <w:rFonts w:ascii="AvantGarde CE" w:hAnsi="AvantGarde CE" w:cs="MyriadPro-Regular"/>
        </w:rPr>
        <w:t>Aplikovat 10</w:t>
      </w:r>
      <w:r w:rsidR="0021135A" w:rsidRPr="005330CA">
        <w:rPr>
          <w:rFonts w:ascii="AvantGarde CE" w:hAnsi="AvantGarde CE" w:cs="MyriadPro-Regular"/>
        </w:rPr>
        <w:t>%-ní</w:t>
      </w:r>
      <w:r w:rsidRPr="005330CA">
        <w:rPr>
          <w:rFonts w:ascii="AvantGarde CE" w:hAnsi="AvantGarde CE" w:cs="MyriadPro-Regular"/>
        </w:rPr>
        <w:t xml:space="preserve"> roztok pomocí ru</w:t>
      </w:r>
      <w:r w:rsidRPr="005330CA">
        <w:rPr>
          <w:rFonts w:ascii="Calibri" w:hAnsi="Calibri" w:cs="Calibri"/>
        </w:rPr>
        <w:t>č</w:t>
      </w:r>
      <w:r w:rsidRPr="005330CA">
        <w:rPr>
          <w:rFonts w:ascii="AvantGarde CE" w:hAnsi="AvantGarde CE" w:cs="MyriadPro-Regular"/>
        </w:rPr>
        <w:t>n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>ho post</w:t>
      </w:r>
      <w:r w:rsidRPr="005330CA">
        <w:rPr>
          <w:rFonts w:ascii="Calibri" w:hAnsi="Calibri" w:cs="Calibri"/>
        </w:rPr>
        <w:t>ř</w:t>
      </w:r>
      <w:r w:rsidRPr="005330CA">
        <w:rPr>
          <w:rFonts w:ascii="AvantGarde CE" w:hAnsi="AvantGarde CE" w:cs="MyriadPro-Regular"/>
        </w:rPr>
        <w:t>ikova</w:t>
      </w:r>
      <w:r w:rsidRPr="005330CA">
        <w:rPr>
          <w:rFonts w:ascii="Calibri" w:hAnsi="Calibri" w:cs="Calibri"/>
        </w:rPr>
        <w:t>č</w:t>
      </w:r>
      <w:r w:rsidRPr="005330CA">
        <w:rPr>
          <w:rFonts w:ascii="AvantGarde CE" w:hAnsi="AvantGarde CE" w:cs="MyriadPro-Regular"/>
        </w:rPr>
        <w:t>e, na p</w:t>
      </w:r>
      <w:r w:rsidRPr="005330CA">
        <w:rPr>
          <w:rFonts w:ascii="Calibri" w:hAnsi="Calibri" w:cs="Calibri"/>
        </w:rPr>
        <w:t>ř</w:t>
      </w:r>
      <w:r w:rsidRPr="005330CA">
        <w:rPr>
          <w:rFonts w:ascii="AvantGarde CE" w:hAnsi="AvantGarde CE" w:cs="MyriadPro-Regular"/>
        </w:rPr>
        <w:t>ed</w:t>
      </w:r>
      <w:r w:rsidRPr="005330CA">
        <w:rPr>
          <w:rFonts w:ascii="Calibri" w:hAnsi="Calibri" w:cs="Calibri"/>
        </w:rPr>
        <w:t>č</w:t>
      </w:r>
      <w:r w:rsidRPr="005330CA">
        <w:rPr>
          <w:rFonts w:ascii="AvantGarde CE" w:hAnsi="AvantGarde CE" w:cs="MyriadPro-Regular"/>
        </w:rPr>
        <w:t>i</w:t>
      </w:r>
      <w:r w:rsidRPr="005330CA">
        <w:rPr>
          <w:rFonts w:ascii="AvantGarde CE" w:hAnsi="AvantGarde CE" w:cs="AvantGarde CE"/>
        </w:rPr>
        <w:t>š</w:t>
      </w:r>
      <w:r w:rsidRPr="005330CA">
        <w:rPr>
          <w:rFonts w:ascii="AvantGarde CE" w:hAnsi="AvantGarde CE" w:cs="MyriadPro-Regular"/>
        </w:rPr>
        <w:t>t</w:t>
      </w:r>
      <w:r w:rsidRPr="005330CA">
        <w:rPr>
          <w:rFonts w:ascii="Calibri" w:hAnsi="Calibri" w:cs="Calibri"/>
        </w:rPr>
        <w:t>ě</w:t>
      </w:r>
      <w:r w:rsidRPr="005330CA">
        <w:rPr>
          <w:rFonts w:ascii="AvantGarde CE" w:hAnsi="AvantGarde CE" w:cs="MyriadPro-Regular"/>
        </w:rPr>
        <w:t>n</w:t>
      </w:r>
      <w:r w:rsidRPr="005330CA">
        <w:rPr>
          <w:rFonts w:ascii="AvantGarde CE" w:hAnsi="AvantGarde CE" w:cs="AvantGarde CE"/>
        </w:rPr>
        <w:t>é</w:t>
      </w:r>
      <w:r w:rsidRPr="005330CA">
        <w:rPr>
          <w:rFonts w:ascii="AvantGarde CE" w:hAnsi="AvantGarde CE" w:cs="MyriadPro-Regular"/>
        </w:rPr>
        <w:t xml:space="preserve"> paznehty kopyta. Pot</w:t>
      </w:r>
      <w:r w:rsidRPr="005330CA">
        <w:rPr>
          <w:rFonts w:ascii="AvantGarde CE" w:hAnsi="AvantGarde CE" w:cs="AvantGarde CE"/>
        </w:rPr>
        <w:t>é</w:t>
      </w:r>
      <w:r w:rsidRPr="005330CA">
        <w:rPr>
          <w:rFonts w:ascii="AvantGarde CE" w:hAnsi="AvantGarde CE" w:cs="MyriadPro-Regular"/>
        </w:rPr>
        <w:t xml:space="preserve"> op</w:t>
      </w:r>
      <w:r w:rsidRPr="005330CA">
        <w:rPr>
          <w:rFonts w:ascii="Calibri" w:hAnsi="Calibri" w:cs="Calibri"/>
        </w:rPr>
        <w:t>ě</w:t>
      </w:r>
      <w:r w:rsidRPr="005330CA">
        <w:rPr>
          <w:rFonts w:ascii="AvantGarde CE" w:hAnsi="AvantGarde CE" w:cs="MyriadPro-Regular"/>
        </w:rPr>
        <w:t>t pravideln</w:t>
      </w:r>
      <w:r w:rsidRPr="005330CA">
        <w:rPr>
          <w:rFonts w:ascii="Calibri" w:hAnsi="Calibri" w:cs="Calibri"/>
        </w:rPr>
        <w:t>ě</w:t>
      </w:r>
      <w:r w:rsidRPr="005330CA">
        <w:rPr>
          <w:rFonts w:ascii="AvantGarde CE" w:hAnsi="AvantGarde CE" w:cs="MyriadPro-Regular"/>
        </w:rPr>
        <w:t xml:space="preserve"> koupat.</w:t>
      </w:r>
    </w:p>
    <w:p w14:paraId="313E39E3" w14:textId="6F0A6F0F" w:rsidR="0093078F" w:rsidRPr="005330CA" w:rsidRDefault="0093078F" w:rsidP="005718AD">
      <w:pPr>
        <w:autoSpaceDE w:val="0"/>
        <w:autoSpaceDN w:val="0"/>
        <w:adjustRightInd w:val="0"/>
        <w:spacing w:after="0" w:line="240" w:lineRule="auto"/>
        <w:rPr>
          <w:rFonts w:ascii="AvantGarde CE" w:hAnsi="AvantGarde CE" w:cs="MyriadPro-Regular"/>
        </w:rPr>
      </w:pPr>
    </w:p>
    <w:p w14:paraId="4AF0DF95" w14:textId="3B3F7BA1" w:rsidR="0093078F" w:rsidRPr="005330CA" w:rsidRDefault="0093078F" w:rsidP="0093078F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</w:rPr>
      </w:pPr>
      <w:r w:rsidRPr="005330CA">
        <w:rPr>
          <w:rFonts w:ascii="AvantGarde CE" w:hAnsi="AvantGarde CE" w:cs="MyriadPro-Regular"/>
        </w:rPr>
        <w:t>Doba expozice p</w:t>
      </w:r>
      <w:r w:rsidRPr="005330CA">
        <w:rPr>
          <w:rFonts w:ascii="Calibri" w:hAnsi="Calibri" w:cs="Calibri"/>
        </w:rPr>
        <w:t>ř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>pravku: 30 minut nebo do zaschnut</w:t>
      </w:r>
      <w:r w:rsidRPr="005330CA">
        <w:rPr>
          <w:rFonts w:ascii="AvantGarde CE" w:hAnsi="AvantGarde CE" w:cs="AvantGarde CE"/>
        </w:rPr>
        <w:t>í</w:t>
      </w:r>
    </w:p>
    <w:p w14:paraId="5B85BA85" w14:textId="10749E36" w:rsidR="004F1FDB" w:rsidRPr="005330CA" w:rsidRDefault="004F1FDB" w:rsidP="00E53693">
      <w:pPr>
        <w:spacing w:after="0" w:line="240" w:lineRule="auto"/>
        <w:jc w:val="both"/>
        <w:rPr>
          <w:rFonts w:ascii="AvantGarde CE" w:hAnsi="AvantGarde CE"/>
          <w:b/>
          <w:bCs/>
        </w:rPr>
      </w:pPr>
    </w:p>
    <w:p w14:paraId="5CFDD7DE" w14:textId="17A8CAA3" w:rsidR="00B448B8" w:rsidRPr="005330CA" w:rsidRDefault="005718AD" w:rsidP="005718AD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</w:rPr>
      </w:pPr>
      <w:r w:rsidRPr="005330CA">
        <w:rPr>
          <w:rFonts w:ascii="AvantGarde CE" w:hAnsi="AvantGarde CE" w:cs="MyriadPro-Semibold"/>
        </w:rPr>
        <w:t>P</w:t>
      </w:r>
      <w:r w:rsidRPr="005330CA">
        <w:rPr>
          <w:rFonts w:ascii="Calibri" w:hAnsi="Calibri" w:cs="Calibri"/>
        </w:rPr>
        <w:t>ř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Semibold"/>
        </w:rPr>
        <w:t>pravek je mo</w:t>
      </w:r>
      <w:r w:rsidRPr="005330CA">
        <w:rPr>
          <w:rFonts w:ascii="AvantGarde CE" w:hAnsi="AvantGarde CE" w:cs="AvantGarde CE"/>
        </w:rPr>
        <w:t>ž</w:t>
      </w:r>
      <w:r w:rsidRPr="005330CA">
        <w:rPr>
          <w:rFonts w:ascii="AvantGarde CE" w:hAnsi="AvantGarde CE" w:cs="MyriadPro-Semibold"/>
        </w:rPr>
        <w:t>n</w:t>
      </w:r>
      <w:r w:rsidRPr="005330CA">
        <w:rPr>
          <w:rFonts w:ascii="AvantGarde CE" w:hAnsi="AvantGarde CE" w:cs="AvantGarde CE"/>
        </w:rPr>
        <w:t>é</w:t>
      </w:r>
      <w:r w:rsidRPr="005330CA">
        <w:rPr>
          <w:rFonts w:ascii="AvantGarde CE" w:hAnsi="AvantGarde CE" w:cs="MyriadPro-Semibold"/>
        </w:rPr>
        <w:t xml:space="preserve"> pou</w:t>
      </w:r>
      <w:r w:rsidRPr="005330CA">
        <w:rPr>
          <w:rFonts w:ascii="AvantGarde CE" w:hAnsi="AvantGarde CE" w:cs="AvantGarde CE"/>
        </w:rPr>
        <w:t>ží</w:t>
      </w:r>
      <w:r w:rsidRPr="005330CA">
        <w:rPr>
          <w:rFonts w:ascii="AvantGarde CE" w:hAnsi="AvantGarde CE" w:cs="MyriadPro-Semibold"/>
        </w:rPr>
        <w:t>t i k</w:t>
      </w:r>
      <w:r w:rsidRPr="005330CA">
        <w:rPr>
          <w:rFonts w:ascii="AvantGarde CE" w:hAnsi="AvantGarde CE" w:cs="AvantGarde CE"/>
        </w:rPr>
        <w:t> </w:t>
      </w:r>
      <w:r w:rsidRPr="005330CA">
        <w:rPr>
          <w:rFonts w:ascii="AvantGarde CE" w:hAnsi="AvantGarde CE" w:cs="MyriadPro-Semibold"/>
        </w:rPr>
        <w:t>manu</w:t>
      </w:r>
      <w:r w:rsidRPr="005330CA">
        <w:rPr>
          <w:rFonts w:ascii="AvantGarde CE" w:hAnsi="AvantGarde CE" w:cs="AvantGarde CE"/>
        </w:rPr>
        <w:t>á</w:t>
      </w:r>
      <w:r w:rsidRPr="005330CA">
        <w:rPr>
          <w:rFonts w:ascii="AvantGarde CE" w:hAnsi="AvantGarde CE" w:cs="MyriadPro-Semibold"/>
        </w:rPr>
        <w:t>ln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Semibold"/>
        </w:rPr>
        <w:t xml:space="preserve"> dezinfekci </w:t>
      </w:r>
      <w:r w:rsidRPr="005330CA">
        <w:rPr>
          <w:rFonts w:ascii="AvantGarde CE" w:hAnsi="AvantGarde CE" w:cs="MyriadPro-Regular"/>
        </w:rPr>
        <w:t>zejména velkých ploch a povrch</w:t>
      </w:r>
      <w:r w:rsidRPr="005330CA">
        <w:rPr>
          <w:rFonts w:ascii="Calibri" w:hAnsi="Calibri" w:cs="Calibri"/>
        </w:rPr>
        <w:t>ů</w:t>
      </w:r>
      <w:r w:rsidRPr="005330CA">
        <w:rPr>
          <w:rFonts w:ascii="AvantGarde CE" w:hAnsi="AvantGarde CE" w:cs="MyriadPro-Regular"/>
        </w:rPr>
        <w:t xml:space="preserve"> pomoc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 xml:space="preserve"> post</w:t>
      </w:r>
      <w:r w:rsidRPr="005330CA">
        <w:rPr>
          <w:rFonts w:ascii="Calibri" w:hAnsi="Calibri" w:cs="Calibri"/>
        </w:rPr>
        <w:t>ř</w:t>
      </w:r>
      <w:r w:rsidRPr="005330CA">
        <w:rPr>
          <w:rFonts w:ascii="AvantGarde CE" w:hAnsi="AvantGarde CE" w:cs="MyriadPro-Regular"/>
        </w:rPr>
        <w:t>iku. P</w:t>
      </w:r>
      <w:r w:rsidRPr="005330CA">
        <w:rPr>
          <w:rFonts w:ascii="Calibri" w:hAnsi="Calibri" w:cs="Calibri"/>
        </w:rPr>
        <w:t>ř</w:t>
      </w:r>
      <w:r w:rsidRPr="005330CA">
        <w:rPr>
          <w:rFonts w:ascii="AvantGarde CE" w:hAnsi="AvantGarde CE" w:cs="MyriadPro-Regular"/>
        </w:rPr>
        <w:t>edev</w:t>
      </w:r>
      <w:r w:rsidRPr="005330CA">
        <w:rPr>
          <w:rFonts w:ascii="AvantGarde CE" w:hAnsi="AvantGarde CE" w:cs="AvantGarde CE"/>
        </w:rPr>
        <w:t>ší</w:t>
      </w:r>
      <w:r w:rsidRPr="005330CA">
        <w:rPr>
          <w:rFonts w:ascii="AvantGarde CE" w:hAnsi="AvantGarde CE" w:cs="MyriadPro-Regular"/>
        </w:rPr>
        <w:t>m pro dezinfekci v chovech zv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Calibri" w:hAnsi="Calibri" w:cs="Calibri"/>
        </w:rPr>
        <w:t>ř</w:t>
      </w:r>
      <w:r w:rsidRPr="005330CA">
        <w:rPr>
          <w:rFonts w:ascii="AvantGarde CE" w:hAnsi="AvantGarde CE" w:cs="MyriadPro-Regular"/>
        </w:rPr>
        <w:t>at, zejm</w:t>
      </w:r>
      <w:r w:rsidRPr="005330CA">
        <w:rPr>
          <w:rFonts w:ascii="AvantGarde CE" w:hAnsi="AvantGarde CE" w:cs="AvantGarde CE"/>
        </w:rPr>
        <w:t>é</w:t>
      </w:r>
      <w:r w:rsidRPr="005330CA">
        <w:rPr>
          <w:rFonts w:ascii="AvantGarde CE" w:hAnsi="AvantGarde CE" w:cs="MyriadPro-Regular"/>
        </w:rPr>
        <w:t>na pro turnusovou</w:t>
      </w:r>
      <w:r w:rsidR="008D5F14" w:rsidRPr="005330CA">
        <w:rPr>
          <w:rFonts w:ascii="AvantGarde CE" w:hAnsi="AvantGarde CE" w:cs="MyriadPro-Regular"/>
        </w:rPr>
        <w:t xml:space="preserve"> </w:t>
      </w:r>
      <w:r w:rsidRPr="005330CA">
        <w:rPr>
          <w:rFonts w:ascii="AvantGarde CE" w:hAnsi="AvantGarde CE" w:cs="MyriadPro-Regular"/>
        </w:rPr>
        <w:t>dezinfekci stájí a hal.</w:t>
      </w:r>
    </w:p>
    <w:p w14:paraId="73B834FA" w14:textId="3231025E" w:rsidR="00B448B8" w:rsidRPr="005330CA" w:rsidRDefault="00B448B8" w:rsidP="00B448B8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</w:rPr>
      </w:pPr>
      <w:r w:rsidRPr="005330CA">
        <w:rPr>
          <w:rFonts w:ascii="AvantGarde CE" w:hAnsi="AvantGarde CE" w:cs="MyriadPro-Regular"/>
        </w:rPr>
        <w:t>Pracovní 3</w:t>
      </w:r>
      <w:r w:rsidR="00F962F6" w:rsidRPr="005330CA">
        <w:rPr>
          <w:rFonts w:ascii="AvantGarde CE" w:hAnsi="AvantGarde CE" w:cs="MyriadPro-Regular"/>
        </w:rPr>
        <w:t xml:space="preserve"> </w:t>
      </w:r>
      <w:r w:rsidRPr="005330CA">
        <w:rPr>
          <w:rFonts w:ascii="AvantGarde CE" w:hAnsi="AvantGarde CE" w:cs="MyriadPro-Regular"/>
        </w:rPr>
        <w:t>%-ní roztok se aplikuje mokrou cestou, tj.  post</w:t>
      </w:r>
      <w:r w:rsidRPr="005330CA">
        <w:rPr>
          <w:rFonts w:ascii="Calibri" w:hAnsi="Calibri" w:cs="Calibri"/>
        </w:rPr>
        <w:t>ř</w:t>
      </w:r>
      <w:r w:rsidRPr="005330CA">
        <w:rPr>
          <w:rFonts w:ascii="AvantGarde CE" w:hAnsi="AvantGarde CE" w:cs="MyriadPro-Regular"/>
        </w:rPr>
        <w:t>ikem. P</w:t>
      </w:r>
      <w:r w:rsidRPr="005330CA">
        <w:rPr>
          <w:rFonts w:ascii="Calibri" w:hAnsi="Calibri" w:cs="Calibri"/>
        </w:rPr>
        <w:t>ř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>pravek se pou</w:t>
      </w:r>
      <w:r w:rsidRPr="005330CA">
        <w:rPr>
          <w:rFonts w:ascii="AvantGarde CE" w:hAnsi="AvantGarde CE" w:cs="AvantGarde CE"/>
        </w:rPr>
        <w:t>ží</w:t>
      </w:r>
      <w:r w:rsidRPr="005330CA">
        <w:rPr>
          <w:rFonts w:ascii="AvantGarde CE" w:hAnsi="AvantGarde CE" w:cs="MyriadPro-Regular"/>
        </w:rPr>
        <w:t>v</w:t>
      </w:r>
      <w:r w:rsidRPr="005330CA">
        <w:rPr>
          <w:rFonts w:ascii="AvantGarde CE" w:hAnsi="AvantGarde CE" w:cs="AvantGarde CE"/>
        </w:rPr>
        <w:t>á</w:t>
      </w:r>
      <w:r w:rsidRPr="005330CA">
        <w:rPr>
          <w:rFonts w:ascii="AvantGarde CE" w:hAnsi="AvantGarde CE" w:cs="MyriadPro-Regular"/>
        </w:rPr>
        <w:t xml:space="preserve"> bez p</w:t>
      </w:r>
      <w:r w:rsidRPr="005330CA">
        <w:rPr>
          <w:rFonts w:ascii="Calibri" w:hAnsi="Calibri" w:cs="Calibri"/>
        </w:rPr>
        <w:t>ř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>tomnosti zv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Calibri" w:hAnsi="Calibri" w:cs="Calibri"/>
        </w:rPr>
        <w:t>ř</w:t>
      </w:r>
      <w:r w:rsidRPr="005330CA">
        <w:rPr>
          <w:rFonts w:ascii="AvantGarde CE" w:hAnsi="AvantGarde CE" w:cs="MyriadPro-Regular"/>
        </w:rPr>
        <w:t xml:space="preserve">at. </w:t>
      </w:r>
    </w:p>
    <w:p w14:paraId="1F3D1080" w14:textId="77777777" w:rsidR="00B448B8" w:rsidRPr="005330CA" w:rsidRDefault="00B448B8" w:rsidP="00B448B8">
      <w:pPr>
        <w:pStyle w:val="Odstavecseseznamem"/>
        <w:autoSpaceDE w:val="0"/>
        <w:autoSpaceDN w:val="0"/>
        <w:adjustRightInd w:val="0"/>
        <w:spacing w:after="0" w:line="240" w:lineRule="auto"/>
        <w:ind w:left="1776"/>
        <w:jc w:val="both"/>
        <w:rPr>
          <w:rFonts w:ascii="AvantGarde CE" w:hAnsi="AvantGarde CE" w:cs="MyriadPro-Regular"/>
        </w:rPr>
      </w:pPr>
    </w:p>
    <w:p w14:paraId="71CA57B4" w14:textId="7CD55579" w:rsidR="00B448B8" w:rsidRPr="005330CA" w:rsidRDefault="00B448B8" w:rsidP="00B448B8">
      <w:pPr>
        <w:autoSpaceDE w:val="0"/>
        <w:autoSpaceDN w:val="0"/>
        <w:adjustRightInd w:val="0"/>
        <w:spacing w:after="0" w:line="240" w:lineRule="auto"/>
        <w:jc w:val="both"/>
        <w:rPr>
          <w:rFonts w:ascii="AvantGarde CE" w:hAnsi="AvantGarde CE" w:cs="MyriadPro-Regular"/>
        </w:rPr>
      </w:pPr>
      <w:r w:rsidRPr="005330CA">
        <w:rPr>
          <w:rFonts w:ascii="AvantGarde CE" w:hAnsi="AvantGarde CE" w:cs="MyriadPro-Regular"/>
        </w:rPr>
        <w:t>P</w:t>
      </w:r>
      <w:r w:rsidRPr="005330CA">
        <w:rPr>
          <w:rFonts w:ascii="Calibri" w:hAnsi="Calibri" w:cs="Calibri"/>
        </w:rPr>
        <w:t>ř</w:t>
      </w:r>
      <w:r w:rsidRPr="005330CA">
        <w:rPr>
          <w:rFonts w:ascii="AvantGarde CE" w:hAnsi="AvantGarde CE" w:cs="MyriadPro-Regular"/>
        </w:rPr>
        <w:t>i p</w:t>
      </w:r>
      <w:r w:rsidRPr="005330CA">
        <w:rPr>
          <w:rFonts w:ascii="Calibri" w:hAnsi="Calibri" w:cs="Calibri"/>
        </w:rPr>
        <w:t>ř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>prav</w:t>
      </w:r>
      <w:r w:rsidRPr="005330CA">
        <w:rPr>
          <w:rFonts w:ascii="Calibri" w:hAnsi="Calibri" w:cs="Calibri"/>
        </w:rPr>
        <w:t>ě</w:t>
      </w:r>
      <w:r w:rsidRPr="005330CA">
        <w:rPr>
          <w:rFonts w:ascii="AvantGarde CE" w:hAnsi="AvantGarde CE" w:cs="MyriadPro-Regular"/>
        </w:rPr>
        <w:t xml:space="preserve"> a pou</w:t>
      </w:r>
      <w:r w:rsidRPr="005330CA">
        <w:rPr>
          <w:rFonts w:ascii="AvantGarde CE" w:hAnsi="AvantGarde CE" w:cs="AvantGarde CE"/>
        </w:rPr>
        <w:t>ž</w:t>
      </w:r>
      <w:r w:rsidRPr="005330CA">
        <w:rPr>
          <w:rFonts w:ascii="AvantGarde CE" w:hAnsi="AvantGarde CE" w:cs="MyriadPro-Regular"/>
        </w:rPr>
        <w:t>it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 xml:space="preserve"> roztoku pou</w:t>
      </w:r>
      <w:r w:rsidRPr="005330CA">
        <w:rPr>
          <w:rFonts w:ascii="AvantGarde CE" w:hAnsi="AvantGarde CE" w:cs="AvantGarde CE"/>
        </w:rPr>
        <w:t>ží</w:t>
      </w:r>
      <w:r w:rsidRPr="005330CA">
        <w:rPr>
          <w:rFonts w:ascii="AvantGarde CE" w:hAnsi="AvantGarde CE" w:cs="MyriadPro-Regular"/>
        </w:rPr>
        <w:t>vejte v</w:t>
      </w:r>
      <w:r w:rsidRPr="005330CA">
        <w:rPr>
          <w:rFonts w:ascii="AvantGarde CE" w:hAnsi="AvantGarde CE" w:cs="AvantGarde CE"/>
        </w:rPr>
        <w:t>ž</w:t>
      </w:r>
      <w:r w:rsidRPr="005330CA">
        <w:rPr>
          <w:rFonts w:ascii="AvantGarde CE" w:hAnsi="AvantGarde CE" w:cs="MyriadPro-Regular"/>
        </w:rPr>
        <w:t>dy vhodn</w:t>
      </w:r>
      <w:r w:rsidRPr="005330CA">
        <w:rPr>
          <w:rFonts w:ascii="AvantGarde CE" w:hAnsi="AvantGarde CE" w:cs="AvantGarde CE"/>
        </w:rPr>
        <w:t>é</w:t>
      </w:r>
      <w:r w:rsidRPr="005330CA">
        <w:rPr>
          <w:rFonts w:ascii="AvantGarde CE" w:hAnsi="AvantGarde CE" w:cs="MyriadPro-Regular"/>
        </w:rPr>
        <w:t xml:space="preserve"> ochrann</w:t>
      </w:r>
      <w:r w:rsidRPr="005330CA">
        <w:rPr>
          <w:rFonts w:ascii="AvantGarde CE" w:hAnsi="AvantGarde CE" w:cs="AvantGarde CE"/>
        </w:rPr>
        <w:t>é</w:t>
      </w:r>
      <w:r w:rsidRPr="005330CA">
        <w:rPr>
          <w:rFonts w:ascii="AvantGarde CE" w:hAnsi="AvantGarde CE" w:cs="MyriadPro-Regular"/>
        </w:rPr>
        <w:t xml:space="preserve"> pracovn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 xml:space="preserve"> pom</w:t>
      </w:r>
      <w:r w:rsidRPr="005330CA">
        <w:rPr>
          <w:rFonts w:ascii="Calibri" w:hAnsi="Calibri" w:cs="Calibri"/>
        </w:rPr>
        <w:t>ů</w:t>
      </w:r>
      <w:r w:rsidRPr="005330CA">
        <w:rPr>
          <w:rFonts w:ascii="AvantGarde CE" w:hAnsi="AvantGarde CE" w:cs="MyriadPro-Regular"/>
        </w:rPr>
        <w:t>cky. Nem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 xml:space="preserve">chejte s </w:t>
      </w:r>
      <w:r w:rsidRPr="005330CA">
        <w:rPr>
          <w:rFonts w:ascii="AvantGarde CE" w:hAnsi="AvantGarde CE" w:cs="AvantGarde CE"/>
        </w:rPr>
        <w:t>žá</w:t>
      </w:r>
      <w:r w:rsidRPr="005330CA">
        <w:rPr>
          <w:rFonts w:ascii="AvantGarde CE" w:hAnsi="AvantGarde CE" w:cs="MyriadPro-Regular"/>
        </w:rPr>
        <w:t>dn</w:t>
      </w:r>
      <w:r w:rsidRPr="005330CA">
        <w:rPr>
          <w:rFonts w:ascii="AvantGarde CE" w:hAnsi="AvantGarde CE" w:cs="AvantGarde CE"/>
        </w:rPr>
        <w:t>ý</w:t>
      </w:r>
      <w:r w:rsidRPr="005330CA">
        <w:rPr>
          <w:rFonts w:ascii="AvantGarde CE" w:hAnsi="AvantGarde CE" w:cs="MyriadPro-Regular"/>
        </w:rPr>
        <w:t>mi jin</w:t>
      </w:r>
      <w:r w:rsidRPr="005330CA">
        <w:rPr>
          <w:rFonts w:ascii="AvantGarde CE" w:hAnsi="AvantGarde CE" w:cs="AvantGarde CE"/>
        </w:rPr>
        <w:t>ý</w:t>
      </w:r>
      <w:r w:rsidRPr="005330CA">
        <w:rPr>
          <w:rFonts w:ascii="AvantGarde CE" w:hAnsi="AvantGarde CE" w:cs="MyriadPro-Regular"/>
        </w:rPr>
        <w:t xml:space="preserve">mi </w:t>
      </w:r>
      <w:r w:rsidRPr="005330CA">
        <w:rPr>
          <w:rFonts w:ascii="Calibri" w:hAnsi="Calibri" w:cs="Calibri"/>
        </w:rPr>
        <w:t>č</w:t>
      </w:r>
      <w:r w:rsidRPr="005330CA">
        <w:rPr>
          <w:rFonts w:ascii="AvantGarde CE" w:hAnsi="AvantGarde CE" w:cs="MyriadPro-Regular"/>
        </w:rPr>
        <w:t>ist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>c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 xml:space="preserve">mi </w:t>
      </w:r>
      <w:r w:rsidRPr="005330CA">
        <w:rPr>
          <w:rFonts w:ascii="Calibri" w:hAnsi="Calibri" w:cs="Calibri"/>
        </w:rPr>
        <w:t>č</w:t>
      </w:r>
      <w:r w:rsidRPr="005330CA">
        <w:rPr>
          <w:rFonts w:ascii="AvantGarde CE" w:hAnsi="AvantGarde CE" w:cs="MyriadPro-Regular"/>
        </w:rPr>
        <w:t>i dezinfek</w:t>
      </w:r>
      <w:r w:rsidRPr="005330CA">
        <w:rPr>
          <w:rFonts w:ascii="Calibri" w:hAnsi="Calibri" w:cs="Calibri"/>
        </w:rPr>
        <w:t>č</w:t>
      </w:r>
      <w:r w:rsidRPr="005330CA">
        <w:rPr>
          <w:rFonts w:ascii="AvantGarde CE" w:hAnsi="AvantGarde CE" w:cs="MyriadPro-Regular"/>
        </w:rPr>
        <w:t>n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>mi p</w:t>
      </w:r>
      <w:r w:rsidRPr="005330CA">
        <w:rPr>
          <w:rFonts w:ascii="Calibri" w:hAnsi="Calibri" w:cs="Calibri"/>
        </w:rPr>
        <w:t>ř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>pravky. Povrchy, kter</w:t>
      </w:r>
      <w:r w:rsidRPr="005330CA">
        <w:rPr>
          <w:rFonts w:ascii="AvantGarde CE" w:hAnsi="AvantGarde CE" w:cs="AvantGarde CE"/>
        </w:rPr>
        <w:t>é</w:t>
      </w:r>
      <w:r w:rsidRPr="005330CA">
        <w:rPr>
          <w:rFonts w:ascii="AvantGarde CE" w:hAnsi="AvantGarde CE" w:cs="MyriadPro-Regular"/>
        </w:rPr>
        <w:t xml:space="preserve"> po dezinfekci p</w:t>
      </w:r>
      <w:r w:rsidRPr="005330CA">
        <w:rPr>
          <w:rFonts w:ascii="Calibri" w:hAnsi="Calibri" w:cs="Calibri"/>
        </w:rPr>
        <w:t>ř</w:t>
      </w:r>
      <w:r w:rsidRPr="005330CA">
        <w:rPr>
          <w:rFonts w:ascii="AvantGarde CE" w:hAnsi="AvantGarde CE" w:cs="MyriadPro-Regular"/>
        </w:rPr>
        <w:t>ich</w:t>
      </w:r>
      <w:r w:rsidRPr="005330CA">
        <w:rPr>
          <w:rFonts w:ascii="AvantGarde CE" w:hAnsi="AvantGarde CE" w:cs="AvantGarde CE"/>
        </w:rPr>
        <w:t>á</w:t>
      </w:r>
      <w:r w:rsidRPr="005330CA">
        <w:rPr>
          <w:rFonts w:ascii="AvantGarde CE" w:hAnsi="AvantGarde CE" w:cs="MyriadPro-Regular"/>
        </w:rPr>
        <w:t>z</w:t>
      </w:r>
      <w:r w:rsidRPr="005330CA">
        <w:rPr>
          <w:rFonts w:ascii="AvantGarde CE" w:hAnsi="AvantGarde CE" w:cs="AvantGarde CE"/>
        </w:rPr>
        <w:t>í</w:t>
      </w:r>
      <w:r w:rsidRPr="005330CA">
        <w:rPr>
          <w:rFonts w:ascii="AvantGarde CE" w:hAnsi="AvantGarde CE" w:cs="MyriadPro-Regular"/>
        </w:rPr>
        <w:t xml:space="preserve"> do styku s potravinami, vodou nebo krmivy, opl</w:t>
      </w:r>
      <w:r w:rsidRPr="005330CA">
        <w:rPr>
          <w:rFonts w:ascii="AvantGarde CE" w:hAnsi="AvantGarde CE" w:cs="AvantGarde CE"/>
        </w:rPr>
        <w:t>á</w:t>
      </w:r>
      <w:r w:rsidRPr="005330CA">
        <w:rPr>
          <w:rFonts w:ascii="AvantGarde CE" w:hAnsi="AvantGarde CE" w:cs="MyriadPro-Regular"/>
        </w:rPr>
        <w:t>chn</w:t>
      </w:r>
      <w:r w:rsidRPr="005330CA">
        <w:rPr>
          <w:rFonts w:ascii="Calibri" w:hAnsi="Calibri" w:cs="Calibri"/>
        </w:rPr>
        <w:t>ě</w:t>
      </w:r>
      <w:r w:rsidRPr="005330CA">
        <w:rPr>
          <w:rFonts w:ascii="AvantGarde CE" w:hAnsi="AvantGarde CE" w:cs="MyriadPro-Regular"/>
        </w:rPr>
        <w:t xml:space="preserve">te </w:t>
      </w:r>
      <w:r w:rsidRPr="005330CA">
        <w:rPr>
          <w:rFonts w:ascii="Calibri" w:hAnsi="Calibri" w:cs="Calibri"/>
        </w:rPr>
        <w:t>ř</w:t>
      </w:r>
      <w:r w:rsidRPr="005330CA">
        <w:rPr>
          <w:rFonts w:ascii="AvantGarde CE" w:hAnsi="AvantGarde CE" w:cs="AvantGarde CE"/>
        </w:rPr>
        <w:t>á</w:t>
      </w:r>
      <w:r w:rsidRPr="005330CA">
        <w:rPr>
          <w:rFonts w:ascii="AvantGarde CE" w:hAnsi="AvantGarde CE" w:cs="MyriadPro-Regular"/>
        </w:rPr>
        <w:t>dn</w:t>
      </w:r>
      <w:r w:rsidRPr="005330CA">
        <w:rPr>
          <w:rFonts w:ascii="Calibri" w:hAnsi="Calibri" w:cs="Calibri"/>
        </w:rPr>
        <w:t>ě</w:t>
      </w:r>
      <w:r w:rsidRPr="005330CA">
        <w:rPr>
          <w:rFonts w:ascii="AvantGarde CE" w:hAnsi="AvantGarde CE" w:cs="MyriadPro-Regular"/>
        </w:rPr>
        <w:t xml:space="preserve"> vodou.</w:t>
      </w:r>
    </w:p>
    <w:p w14:paraId="2EB098C4" w14:textId="77777777" w:rsidR="00E53693" w:rsidRPr="005330CA" w:rsidRDefault="00E53693" w:rsidP="00E53693">
      <w:pPr>
        <w:jc w:val="both"/>
        <w:rPr>
          <w:rFonts w:ascii="AvantGarde CE" w:hAnsi="AvantGarde CE"/>
        </w:rPr>
      </w:pPr>
    </w:p>
    <w:p w14:paraId="47E15D90" w14:textId="771ED440" w:rsidR="00E53693" w:rsidRPr="005330CA" w:rsidRDefault="00E53693" w:rsidP="00E53693">
      <w:pPr>
        <w:spacing w:after="0" w:line="240" w:lineRule="auto"/>
        <w:jc w:val="both"/>
        <w:rPr>
          <w:rFonts w:ascii="AvantGarde CE" w:hAnsi="AvantGarde CE"/>
        </w:rPr>
      </w:pPr>
      <w:r w:rsidRPr="005330CA">
        <w:rPr>
          <w:rFonts w:ascii="AvantGarde CE" w:hAnsi="AvantGarde CE"/>
          <w:b/>
          <w:bCs/>
        </w:rPr>
        <w:t>Technická specifikace</w:t>
      </w:r>
      <w:r w:rsidRPr="005330CA">
        <w:rPr>
          <w:rFonts w:ascii="AvantGarde CE" w:hAnsi="AvantGarde CE"/>
        </w:rPr>
        <w:t>:</w:t>
      </w:r>
    </w:p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819"/>
      </w:tblGrid>
      <w:tr w:rsidR="00E53693" w:rsidRPr="005330CA" w14:paraId="34749419" w14:textId="77777777" w:rsidTr="00221DE1">
        <w:tc>
          <w:tcPr>
            <w:tcW w:w="4820" w:type="dxa"/>
          </w:tcPr>
          <w:p w14:paraId="2BCF264B" w14:textId="77777777" w:rsidR="00E53693" w:rsidRPr="005330CA" w:rsidRDefault="00E53693" w:rsidP="006F5353">
            <w:pPr>
              <w:jc w:val="both"/>
              <w:rPr>
                <w:rFonts w:ascii="AvantGarde CE" w:hAnsi="AvantGarde CE"/>
              </w:rPr>
            </w:pPr>
            <w:r w:rsidRPr="005330CA">
              <w:rPr>
                <w:rFonts w:ascii="AvantGarde CE" w:hAnsi="AvantGarde CE"/>
              </w:rPr>
              <w:t>Vzhled: kapalina</w:t>
            </w:r>
          </w:p>
        </w:tc>
        <w:tc>
          <w:tcPr>
            <w:tcW w:w="4819" w:type="dxa"/>
          </w:tcPr>
          <w:p w14:paraId="44FCE1F0" w14:textId="6279284C" w:rsidR="00E53693" w:rsidRPr="005330CA" w:rsidRDefault="00E53693" w:rsidP="006F5353">
            <w:pPr>
              <w:jc w:val="both"/>
              <w:rPr>
                <w:rFonts w:ascii="AvantGarde CE" w:hAnsi="AvantGarde CE"/>
              </w:rPr>
            </w:pPr>
            <w:r w:rsidRPr="005330CA">
              <w:rPr>
                <w:rFonts w:ascii="AvantGarde CE" w:hAnsi="AvantGarde CE"/>
              </w:rPr>
              <w:t>Hustota (25 °C): 1,</w:t>
            </w:r>
            <w:r w:rsidR="008A1AE8" w:rsidRPr="005330CA">
              <w:rPr>
                <w:rFonts w:ascii="AvantGarde CE" w:hAnsi="AvantGarde CE"/>
              </w:rPr>
              <w:t>05 – 1,06</w:t>
            </w:r>
            <w:r w:rsidRPr="005330CA">
              <w:rPr>
                <w:rFonts w:ascii="AvantGarde CE" w:hAnsi="AvantGarde CE"/>
              </w:rPr>
              <w:t xml:space="preserve"> g/cm</w:t>
            </w:r>
            <w:r w:rsidRPr="005330CA">
              <w:rPr>
                <w:rFonts w:ascii="AvantGarde CE" w:hAnsi="AvantGarde CE" w:cs="Cambria"/>
              </w:rPr>
              <w:t>³</w:t>
            </w:r>
          </w:p>
        </w:tc>
      </w:tr>
      <w:tr w:rsidR="00E53693" w:rsidRPr="005330CA" w14:paraId="5A53DA4F" w14:textId="77777777" w:rsidTr="00221DE1">
        <w:tc>
          <w:tcPr>
            <w:tcW w:w="4820" w:type="dxa"/>
          </w:tcPr>
          <w:p w14:paraId="776249BD" w14:textId="77777777" w:rsidR="00E53693" w:rsidRPr="005330CA" w:rsidRDefault="00E53693" w:rsidP="006F5353">
            <w:pPr>
              <w:jc w:val="both"/>
              <w:rPr>
                <w:rFonts w:ascii="AvantGarde CE" w:hAnsi="AvantGarde CE"/>
              </w:rPr>
            </w:pPr>
            <w:r w:rsidRPr="005330CA">
              <w:rPr>
                <w:rFonts w:ascii="AvantGarde CE" w:hAnsi="AvantGarde CE"/>
              </w:rPr>
              <w:t>Zápach: charakteristický</w:t>
            </w:r>
          </w:p>
        </w:tc>
        <w:tc>
          <w:tcPr>
            <w:tcW w:w="4819" w:type="dxa"/>
          </w:tcPr>
          <w:p w14:paraId="10B3BC84" w14:textId="77777777" w:rsidR="00E53693" w:rsidRPr="005330CA" w:rsidRDefault="00E53693" w:rsidP="006F5353">
            <w:pPr>
              <w:jc w:val="both"/>
              <w:rPr>
                <w:rFonts w:ascii="AvantGarde CE" w:hAnsi="AvantGarde CE"/>
              </w:rPr>
            </w:pPr>
            <w:r w:rsidRPr="005330CA">
              <w:rPr>
                <w:rFonts w:ascii="AvantGarde CE" w:hAnsi="AvantGarde CE"/>
              </w:rPr>
              <w:t>Rozpustnost ve vod</w:t>
            </w:r>
            <w:r w:rsidRPr="005330CA">
              <w:rPr>
                <w:rFonts w:ascii="Calibri" w:hAnsi="Calibri" w:cs="Calibri"/>
              </w:rPr>
              <w:t>ě</w:t>
            </w:r>
            <w:r w:rsidRPr="005330CA">
              <w:rPr>
                <w:rFonts w:ascii="AvantGarde CE" w:hAnsi="AvantGarde CE"/>
              </w:rPr>
              <w:t>: zcela rozpustn</w:t>
            </w:r>
            <w:r w:rsidRPr="005330CA">
              <w:rPr>
                <w:rFonts w:ascii="AvantGarde CE" w:hAnsi="AvantGarde CE" w:cs="AvantGarde CE"/>
              </w:rPr>
              <w:t>ý</w:t>
            </w:r>
          </w:p>
        </w:tc>
      </w:tr>
      <w:tr w:rsidR="00E53693" w:rsidRPr="005330CA" w14:paraId="0F0B627E" w14:textId="77777777" w:rsidTr="00221DE1">
        <w:trPr>
          <w:trHeight w:val="306"/>
        </w:trPr>
        <w:tc>
          <w:tcPr>
            <w:tcW w:w="4820" w:type="dxa"/>
          </w:tcPr>
          <w:p w14:paraId="5DEAF80B" w14:textId="102A4531" w:rsidR="00E53693" w:rsidRPr="005330CA" w:rsidRDefault="00E53693" w:rsidP="006F5353">
            <w:pPr>
              <w:jc w:val="both"/>
              <w:rPr>
                <w:rFonts w:ascii="AvantGarde CE" w:hAnsi="AvantGarde CE"/>
              </w:rPr>
            </w:pPr>
            <w:r w:rsidRPr="005330CA">
              <w:rPr>
                <w:rFonts w:ascii="AvantGarde CE" w:hAnsi="AvantGarde CE"/>
              </w:rPr>
              <w:t xml:space="preserve">Hodnota pH: cca </w:t>
            </w:r>
            <w:r w:rsidR="00460EFD" w:rsidRPr="005330CA">
              <w:rPr>
                <w:rFonts w:ascii="AvantGarde CE" w:hAnsi="AvantGarde CE"/>
              </w:rPr>
              <w:t>3,4</w:t>
            </w:r>
            <w:r w:rsidR="00221DE1" w:rsidRPr="005330CA">
              <w:rPr>
                <w:rFonts w:ascii="AvantGarde CE" w:hAnsi="AvantGarde CE"/>
              </w:rPr>
              <w:t xml:space="preserve"> (10% roztok)</w:t>
            </w:r>
          </w:p>
          <w:p w14:paraId="1A3A94B1" w14:textId="0981DB6C" w:rsidR="00E53693" w:rsidRPr="005330CA" w:rsidRDefault="00E53693" w:rsidP="006F5353">
            <w:pPr>
              <w:jc w:val="both"/>
              <w:rPr>
                <w:rFonts w:ascii="AvantGarde CE" w:hAnsi="AvantGarde CE"/>
              </w:rPr>
            </w:pPr>
            <w:r w:rsidRPr="005330CA">
              <w:rPr>
                <w:rFonts w:ascii="AvantGarde CE" w:hAnsi="AvantGarde CE"/>
              </w:rPr>
              <w:t xml:space="preserve">                        </w:t>
            </w:r>
          </w:p>
        </w:tc>
        <w:tc>
          <w:tcPr>
            <w:tcW w:w="4819" w:type="dxa"/>
          </w:tcPr>
          <w:p w14:paraId="546703D8" w14:textId="0CF3C366" w:rsidR="00E53693" w:rsidRPr="005330CA" w:rsidRDefault="00E53693" w:rsidP="006F5353">
            <w:pPr>
              <w:jc w:val="both"/>
              <w:rPr>
                <w:rFonts w:ascii="AvantGarde CE" w:hAnsi="AvantGarde CE" w:cs="Calibri"/>
              </w:rPr>
            </w:pPr>
            <w:r w:rsidRPr="005330CA">
              <w:rPr>
                <w:rFonts w:ascii="AvantGarde CE" w:hAnsi="AvantGarde CE"/>
              </w:rPr>
              <w:t xml:space="preserve">Barva: </w:t>
            </w:r>
            <w:r w:rsidR="00B448B8" w:rsidRPr="005330CA">
              <w:rPr>
                <w:rFonts w:ascii="AvantGarde CE" w:hAnsi="AvantGarde CE"/>
              </w:rPr>
              <w:t>bezbarvý</w:t>
            </w:r>
            <w:r w:rsidRPr="005330CA">
              <w:rPr>
                <w:rFonts w:ascii="AvantGarde CE" w:hAnsi="AvantGarde CE"/>
              </w:rPr>
              <w:t xml:space="preserve"> </w:t>
            </w:r>
            <w:r w:rsidR="005330CA" w:rsidRPr="005330CA">
              <w:rPr>
                <w:rFonts w:ascii="AvantGarde CE" w:hAnsi="AvantGarde CE"/>
              </w:rPr>
              <w:t xml:space="preserve">až nažloutlý </w:t>
            </w:r>
            <w:r w:rsidR="005330CA" w:rsidRPr="005330CA">
              <w:rPr>
                <w:rFonts w:ascii="Calibri" w:hAnsi="Calibri" w:cs="Calibri"/>
              </w:rPr>
              <w:t>č</w:t>
            </w:r>
            <w:r w:rsidR="005330CA" w:rsidRPr="005330CA">
              <w:rPr>
                <w:rFonts w:ascii="AvantGarde CE" w:hAnsi="AvantGarde CE" w:cs="Calibri"/>
              </w:rPr>
              <w:t>ir</w:t>
            </w:r>
            <w:r w:rsidR="005330CA" w:rsidRPr="005330CA">
              <w:rPr>
                <w:rFonts w:ascii="AvantGarde CE" w:hAnsi="AvantGarde CE" w:cs="AvantGarde CE"/>
              </w:rPr>
              <w:t>ý</w:t>
            </w:r>
            <w:r w:rsidR="005330CA" w:rsidRPr="005330CA">
              <w:rPr>
                <w:rFonts w:ascii="AvantGarde CE" w:hAnsi="AvantGarde CE" w:cs="Calibri"/>
              </w:rPr>
              <w:t xml:space="preserve"> roztok</w:t>
            </w:r>
          </w:p>
        </w:tc>
      </w:tr>
      <w:tr w:rsidR="00E53693" w:rsidRPr="005330CA" w14:paraId="55C8B40D" w14:textId="77777777" w:rsidTr="00221DE1">
        <w:tc>
          <w:tcPr>
            <w:tcW w:w="4820" w:type="dxa"/>
          </w:tcPr>
          <w:p w14:paraId="42CE3A44" w14:textId="77777777" w:rsidR="00E53693" w:rsidRPr="005330CA" w:rsidRDefault="00E53693" w:rsidP="006F5353">
            <w:pPr>
              <w:jc w:val="both"/>
              <w:rPr>
                <w:rFonts w:ascii="AvantGarde CE" w:hAnsi="AvantGarde CE"/>
              </w:rPr>
            </w:pPr>
            <w:r w:rsidRPr="005330CA">
              <w:rPr>
                <w:rFonts w:ascii="AvantGarde CE" w:hAnsi="AvantGarde CE"/>
              </w:rPr>
              <w:t>Ho</w:t>
            </w:r>
            <w:r w:rsidRPr="005330CA">
              <w:rPr>
                <w:rFonts w:ascii="Calibri" w:hAnsi="Calibri" w:cs="Calibri"/>
              </w:rPr>
              <w:t>ř</w:t>
            </w:r>
            <w:r w:rsidRPr="005330CA">
              <w:rPr>
                <w:rFonts w:ascii="AvantGarde CE" w:hAnsi="AvantGarde CE"/>
              </w:rPr>
              <w:t>lavost: neho</w:t>
            </w:r>
            <w:r w:rsidRPr="005330CA">
              <w:rPr>
                <w:rFonts w:ascii="Calibri" w:hAnsi="Calibri" w:cs="Calibri"/>
              </w:rPr>
              <w:t>ř</w:t>
            </w:r>
            <w:r w:rsidRPr="005330CA">
              <w:rPr>
                <w:rFonts w:ascii="AvantGarde CE" w:hAnsi="AvantGarde CE"/>
              </w:rPr>
              <w:t>lav</w:t>
            </w:r>
            <w:r w:rsidRPr="005330CA">
              <w:rPr>
                <w:rFonts w:ascii="AvantGarde CE" w:hAnsi="AvantGarde CE" w:cs="AvantGarde CE"/>
              </w:rPr>
              <w:t>ý</w:t>
            </w:r>
          </w:p>
        </w:tc>
        <w:tc>
          <w:tcPr>
            <w:tcW w:w="4819" w:type="dxa"/>
          </w:tcPr>
          <w:p w14:paraId="7C9E08E8" w14:textId="3D82A752" w:rsidR="00E53693" w:rsidRPr="005330CA" w:rsidRDefault="00221DE1" w:rsidP="006F5353">
            <w:pPr>
              <w:jc w:val="both"/>
              <w:rPr>
                <w:rFonts w:ascii="AvantGarde CE" w:hAnsi="AvantGarde CE"/>
              </w:rPr>
            </w:pPr>
            <w:r w:rsidRPr="005330CA">
              <w:rPr>
                <w:rFonts w:ascii="AvantGarde CE" w:hAnsi="AvantGarde CE"/>
              </w:rPr>
              <w:t>Skladovatelnost: 2 roky od data dodání</w:t>
            </w:r>
          </w:p>
        </w:tc>
      </w:tr>
      <w:tr w:rsidR="00E53693" w:rsidRPr="005330CA" w14:paraId="11291E81" w14:textId="77777777" w:rsidTr="00221DE1">
        <w:tc>
          <w:tcPr>
            <w:tcW w:w="4820" w:type="dxa"/>
          </w:tcPr>
          <w:p w14:paraId="0FB035A9" w14:textId="1C1DC7B2" w:rsidR="00E53693" w:rsidRPr="005330CA" w:rsidRDefault="00E53693" w:rsidP="006F5353">
            <w:pPr>
              <w:jc w:val="both"/>
              <w:rPr>
                <w:rFonts w:ascii="AvantGarde CE" w:hAnsi="AvantGarde CE"/>
              </w:rPr>
            </w:pPr>
          </w:p>
        </w:tc>
        <w:tc>
          <w:tcPr>
            <w:tcW w:w="4819" w:type="dxa"/>
          </w:tcPr>
          <w:p w14:paraId="76074D30" w14:textId="77777777" w:rsidR="00E53693" w:rsidRPr="005330CA" w:rsidRDefault="00E53693" w:rsidP="006F5353">
            <w:pPr>
              <w:jc w:val="both"/>
              <w:rPr>
                <w:rFonts w:ascii="AvantGarde CE" w:hAnsi="AvantGarde CE"/>
              </w:rPr>
            </w:pPr>
          </w:p>
        </w:tc>
      </w:tr>
    </w:tbl>
    <w:p w14:paraId="012B08EB" w14:textId="77777777" w:rsidR="00F92FE6" w:rsidRPr="005330CA" w:rsidRDefault="00F92FE6" w:rsidP="00E53693">
      <w:pPr>
        <w:spacing w:after="0" w:line="240" w:lineRule="auto"/>
        <w:jc w:val="both"/>
        <w:rPr>
          <w:rFonts w:ascii="AvantGarde CE" w:hAnsi="AvantGarde CE"/>
          <w:b/>
          <w:bCs/>
        </w:rPr>
      </w:pPr>
    </w:p>
    <w:p w14:paraId="3E08B744" w14:textId="77777777" w:rsidR="00F92FE6" w:rsidRPr="005330CA" w:rsidRDefault="00F92FE6" w:rsidP="00E53693">
      <w:pPr>
        <w:spacing w:after="0" w:line="240" w:lineRule="auto"/>
        <w:jc w:val="both"/>
        <w:rPr>
          <w:rFonts w:ascii="AvantGarde CE" w:hAnsi="AvantGarde CE"/>
          <w:b/>
          <w:bCs/>
        </w:rPr>
      </w:pPr>
    </w:p>
    <w:p w14:paraId="0272D9DA" w14:textId="6B01C5A8" w:rsidR="00E53693" w:rsidRPr="005330CA" w:rsidRDefault="00E53693" w:rsidP="00E53693">
      <w:pPr>
        <w:spacing w:after="0" w:line="240" w:lineRule="auto"/>
        <w:jc w:val="both"/>
        <w:rPr>
          <w:rFonts w:ascii="AvantGarde CE" w:hAnsi="AvantGarde CE"/>
        </w:rPr>
      </w:pPr>
      <w:r w:rsidRPr="005330CA">
        <w:rPr>
          <w:rFonts w:ascii="AvantGarde CE" w:hAnsi="AvantGarde CE"/>
          <w:b/>
          <w:bCs/>
        </w:rPr>
        <w:t>Balení</w:t>
      </w:r>
      <w:r w:rsidRPr="005330CA">
        <w:rPr>
          <w:rFonts w:ascii="AvantGarde CE" w:hAnsi="AvantGarde CE"/>
        </w:rPr>
        <w:t xml:space="preserve">:                                      </w:t>
      </w:r>
    </w:p>
    <w:p w14:paraId="422AC783" w14:textId="77777777" w:rsidR="00460EFD" w:rsidRPr="005330CA" w:rsidRDefault="00E53693" w:rsidP="00F92FE6">
      <w:pPr>
        <w:spacing w:after="0" w:line="240" w:lineRule="auto"/>
        <w:jc w:val="both"/>
        <w:rPr>
          <w:rFonts w:ascii="AvantGarde CE" w:hAnsi="AvantGarde CE"/>
        </w:rPr>
      </w:pPr>
      <w:r w:rsidRPr="005330CA">
        <w:rPr>
          <w:rFonts w:ascii="AvantGarde CE" w:hAnsi="AvantGarde CE"/>
        </w:rPr>
        <w:t>Kanystr 2</w:t>
      </w:r>
      <w:r w:rsidR="004F1FDB" w:rsidRPr="005330CA">
        <w:rPr>
          <w:rFonts w:ascii="AvantGarde CE" w:hAnsi="AvantGarde CE"/>
        </w:rPr>
        <w:t>5</w:t>
      </w:r>
      <w:r w:rsidRPr="005330CA">
        <w:rPr>
          <w:rFonts w:ascii="AvantGarde CE" w:hAnsi="AvantGarde CE"/>
        </w:rPr>
        <w:t xml:space="preserve"> l</w:t>
      </w:r>
      <w:r w:rsidR="00221DE1" w:rsidRPr="005330CA">
        <w:rPr>
          <w:rFonts w:ascii="AvantGarde CE" w:hAnsi="AvantGarde CE"/>
        </w:rPr>
        <w:t xml:space="preserve">                              Kanystr 50 l  </w:t>
      </w:r>
      <w:r w:rsidR="00460EFD" w:rsidRPr="005330CA">
        <w:rPr>
          <w:rFonts w:ascii="AvantGarde CE" w:hAnsi="AvantGarde CE"/>
        </w:rPr>
        <w:t xml:space="preserve">                                        Sud 200 l</w:t>
      </w:r>
    </w:p>
    <w:p w14:paraId="10DB3267" w14:textId="488CF1D9" w:rsidR="00E53693" w:rsidRPr="005330CA" w:rsidRDefault="004F1FDB" w:rsidP="00F92FE6">
      <w:pPr>
        <w:spacing w:after="0" w:line="240" w:lineRule="auto"/>
        <w:jc w:val="both"/>
        <w:rPr>
          <w:rFonts w:ascii="AvantGarde CE" w:hAnsi="AvantGarde CE"/>
        </w:rPr>
      </w:pPr>
      <w:r w:rsidRPr="005330CA">
        <w:rPr>
          <w:rFonts w:ascii="AvantGarde CE" w:hAnsi="AvantGarde CE"/>
        </w:rPr>
        <w:t>IBC 300 l</w:t>
      </w:r>
      <w:r w:rsidR="00221DE1" w:rsidRPr="005330CA">
        <w:rPr>
          <w:rFonts w:ascii="AvantGarde CE" w:hAnsi="AvantGarde CE"/>
        </w:rPr>
        <w:tab/>
      </w:r>
      <w:r w:rsidR="00221DE1" w:rsidRPr="005330CA">
        <w:rPr>
          <w:rFonts w:ascii="AvantGarde CE" w:hAnsi="AvantGarde CE"/>
        </w:rPr>
        <w:tab/>
      </w:r>
      <w:r w:rsidR="00460EFD" w:rsidRPr="005330CA">
        <w:rPr>
          <w:rFonts w:ascii="AvantGarde CE" w:hAnsi="AvantGarde CE"/>
        </w:rPr>
        <w:t xml:space="preserve">               </w:t>
      </w:r>
      <w:r w:rsidR="00221DE1" w:rsidRPr="005330CA">
        <w:rPr>
          <w:rFonts w:ascii="AvantGarde CE" w:hAnsi="AvantGarde CE"/>
        </w:rPr>
        <w:t>IBC 1000 l</w:t>
      </w:r>
    </w:p>
    <w:p w14:paraId="1C3B505B" w14:textId="77777777" w:rsidR="00221DE1" w:rsidRPr="005330CA" w:rsidRDefault="00221DE1" w:rsidP="00E53693">
      <w:pPr>
        <w:jc w:val="both"/>
        <w:rPr>
          <w:rFonts w:ascii="AvantGarde CE" w:hAnsi="AvantGarde CE"/>
          <w:sz w:val="24"/>
          <w:szCs w:val="24"/>
        </w:rPr>
      </w:pPr>
    </w:p>
    <w:p w14:paraId="673F4230" w14:textId="77777777" w:rsidR="0021135A" w:rsidRPr="005330CA" w:rsidRDefault="0021135A" w:rsidP="00E53693">
      <w:pPr>
        <w:jc w:val="both"/>
        <w:rPr>
          <w:rFonts w:ascii="AvantGarde CE" w:hAnsi="AvantGarde CE"/>
        </w:rPr>
      </w:pPr>
    </w:p>
    <w:p w14:paraId="13E1FC86" w14:textId="47B715D7" w:rsidR="005652D6" w:rsidRPr="005330CA" w:rsidRDefault="00E53693" w:rsidP="00E04D26">
      <w:pPr>
        <w:jc w:val="both"/>
        <w:rPr>
          <w:rFonts w:ascii="AvantGarde CE" w:hAnsi="AvantGarde CE"/>
          <w:sz w:val="12"/>
          <w:szCs w:val="12"/>
        </w:rPr>
      </w:pPr>
      <w:r w:rsidRPr="005330CA">
        <w:rPr>
          <w:rFonts w:ascii="AvantGarde CE" w:hAnsi="AvantGarde CE"/>
          <w:sz w:val="12"/>
          <w:szCs w:val="12"/>
        </w:rPr>
        <w:t>Veškeré produkty spole</w:t>
      </w:r>
      <w:r w:rsidRPr="005330CA">
        <w:rPr>
          <w:rFonts w:ascii="Calibri" w:hAnsi="Calibri" w:cs="Calibri"/>
          <w:sz w:val="12"/>
          <w:szCs w:val="12"/>
        </w:rPr>
        <w:t>č</w:t>
      </w:r>
      <w:r w:rsidRPr="005330CA">
        <w:rPr>
          <w:rFonts w:ascii="AvantGarde CE" w:hAnsi="AvantGarde CE"/>
          <w:sz w:val="12"/>
          <w:szCs w:val="12"/>
        </w:rPr>
        <w:t>nosti 4D Chemicals s.r.o., kter</w:t>
      </w:r>
      <w:r w:rsidRPr="005330CA">
        <w:rPr>
          <w:rFonts w:ascii="AvantGarde CE" w:hAnsi="AvantGarde CE" w:cs="AvantGarde CE"/>
          <w:sz w:val="12"/>
          <w:szCs w:val="12"/>
        </w:rPr>
        <w:t>é</w:t>
      </w:r>
      <w:r w:rsidRPr="005330CA">
        <w:rPr>
          <w:rFonts w:ascii="AvantGarde CE" w:hAnsi="AvantGarde CE"/>
          <w:sz w:val="12"/>
          <w:szCs w:val="12"/>
        </w:rPr>
        <w:t xml:space="preserve"> jsou chemickou sm</w:t>
      </w:r>
      <w:r w:rsidRPr="005330CA">
        <w:rPr>
          <w:rFonts w:ascii="Calibri" w:hAnsi="Calibri" w:cs="Calibri"/>
          <w:sz w:val="12"/>
          <w:szCs w:val="12"/>
        </w:rPr>
        <w:t>ě</w:t>
      </w:r>
      <w:r w:rsidRPr="005330CA">
        <w:rPr>
          <w:rFonts w:ascii="AvantGarde CE" w:hAnsi="AvantGarde CE"/>
          <w:sz w:val="12"/>
          <w:szCs w:val="12"/>
        </w:rPr>
        <w:t>s</w:t>
      </w:r>
      <w:r w:rsidRPr="005330CA">
        <w:rPr>
          <w:rFonts w:ascii="AvantGarde CE" w:hAnsi="AvantGarde CE" w:cs="AvantGarde CE"/>
          <w:sz w:val="12"/>
          <w:szCs w:val="12"/>
        </w:rPr>
        <w:t>í</w:t>
      </w:r>
      <w:r w:rsidRPr="005330CA">
        <w:rPr>
          <w:rFonts w:ascii="AvantGarde CE" w:hAnsi="AvantGarde CE"/>
          <w:sz w:val="12"/>
          <w:szCs w:val="12"/>
        </w:rPr>
        <w:t xml:space="preserve"> nebo nebezpe</w:t>
      </w:r>
      <w:r w:rsidRPr="005330CA">
        <w:rPr>
          <w:rFonts w:ascii="Calibri" w:hAnsi="Calibri" w:cs="Calibri"/>
          <w:sz w:val="12"/>
          <w:szCs w:val="12"/>
        </w:rPr>
        <w:t>č</w:t>
      </w:r>
      <w:r w:rsidRPr="005330CA">
        <w:rPr>
          <w:rFonts w:ascii="AvantGarde CE" w:hAnsi="AvantGarde CE"/>
          <w:sz w:val="12"/>
          <w:szCs w:val="12"/>
        </w:rPr>
        <w:t>nou chemickou sm</w:t>
      </w:r>
      <w:r w:rsidRPr="005330CA">
        <w:rPr>
          <w:rFonts w:ascii="Calibri" w:hAnsi="Calibri" w:cs="Calibri"/>
          <w:sz w:val="12"/>
          <w:szCs w:val="12"/>
        </w:rPr>
        <w:t>ě</w:t>
      </w:r>
      <w:r w:rsidRPr="005330CA">
        <w:rPr>
          <w:rFonts w:ascii="AvantGarde CE" w:hAnsi="AvantGarde CE"/>
          <w:sz w:val="12"/>
          <w:szCs w:val="12"/>
        </w:rPr>
        <w:t>s</w:t>
      </w:r>
      <w:r w:rsidRPr="005330CA">
        <w:rPr>
          <w:rFonts w:ascii="AvantGarde CE" w:hAnsi="AvantGarde CE" w:cs="AvantGarde CE"/>
          <w:sz w:val="12"/>
          <w:szCs w:val="12"/>
        </w:rPr>
        <w:t>í</w:t>
      </w:r>
      <w:r w:rsidRPr="005330CA">
        <w:rPr>
          <w:rFonts w:ascii="AvantGarde CE" w:hAnsi="AvantGarde CE"/>
          <w:sz w:val="12"/>
          <w:szCs w:val="12"/>
        </w:rPr>
        <w:t xml:space="preserve">, jsou </w:t>
      </w:r>
      <w:r w:rsidRPr="005330CA">
        <w:rPr>
          <w:rFonts w:ascii="Calibri" w:hAnsi="Calibri" w:cs="Calibri"/>
          <w:sz w:val="12"/>
          <w:szCs w:val="12"/>
        </w:rPr>
        <w:t>ř</w:t>
      </w:r>
      <w:r w:rsidRPr="005330CA">
        <w:rPr>
          <w:rFonts w:ascii="AvantGarde CE" w:hAnsi="AvantGarde CE" w:cs="AvantGarde CE"/>
          <w:sz w:val="12"/>
          <w:szCs w:val="12"/>
        </w:rPr>
        <w:t>á</w:t>
      </w:r>
      <w:r w:rsidRPr="005330CA">
        <w:rPr>
          <w:rFonts w:ascii="AvantGarde CE" w:hAnsi="AvantGarde CE"/>
          <w:sz w:val="12"/>
          <w:szCs w:val="12"/>
        </w:rPr>
        <w:t>dn</w:t>
      </w:r>
      <w:r w:rsidRPr="005330CA">
        <w:rPr>
          <w:rFonts w:ascii="Calibri" w:hAnsi="Calibri" w:cs="Calibri"/>
          <w:sz w:val="12"/>
          <w:szCs w:val="12"/>
        </w:rPr>
        <w:t>ě</w:t>
      </w:r>
      <w:r w:rsidRPr="005330CA">
        <w:rPr>
          <w:rFonts w:ascii="AvantGarde CE" w:hAnsi="AvantGarde CE"/>
          <w:sz w:val="12"/>
          <w:szCs w:val="12"/>
        </w:rPr>
        <w:t xml:space="preserve"> klasifikov</w:t>
      </w:r>
      <w:r w:rsidRPr="005330CA">
        <w:rPr>
          <w:rFonts w:ascii="AvantGarde CE" w:hAnsi="AvantGarde CE" w:cs="AvantGarde CE"/>
          <w:sz w:val="12"/>
          <w:szCs w:val="12"/>
        </w:rPr>
        <w:t>á</w:t>
      </w:r>
      <w:r w:rsidRPr="005330CA">
        <w:rPr>
          <w:rFonts w:ascii="AvantGarde CE" w:hAnsi="AvantGarde CE"/>
          <w:sz w:val="12"/>
          <w:szCs w:val="12"/>
        </w:rPr>
        <w:t>ny, zna</w:t>
      </w:r>
      <w:r w:rsidRPr="005330CA">
        <w:rPr>
          <w:rFonts w:ascii="Calibri" w:hAnsi="Calibri" w:cs="Calibri"/>
          <w:sz w:val="12"/>
          <w:szCs w:val="12"/>
        </w:rPr>
        <w:t>č</w:t>
      </w:r>
      <w:r w:rsidRPr="005330CA">
        <w:rPr>
          <w:rFonts w:ascii="AvantGarde CE" w:hAnsi="AvantGarde CE"/>
          <w:sz w:val="12"/>
          <w:szCs w:val="12"/>
        </w:rPr>
        <w:t>eny a vybaveny bezpe</w:t>
      </w:r>
      <w:r w:rsidRPr="005330CA">
        <w:rPr>
          <w:rFonts w:ascii="Calibri" w:hAnsi="Calibri" w:cs="Calibri"/>
          <w:sz w:val="12"/>
          <w:szCs w:val="12"/>
        </w:rPr>
        <w:t>č</w:t>
      </w:r>
      <w:r w:rsidRPr="005330CA">
        <w:rPr>
          <w:rFonts w:ascii="AvantGarde CE" w:hAnsi="AvantGarde CE"/>
          <w:sz w:val="12"/>
          <w:szCs w:val="12"/>
        </w:rPr>
        <w:t>nostn</w:t>
      </w:r>
      <w:r w:rsidRPr="005330CA">
        <w:rPr>
          <w:rFonts w:ascii="AvantGarde CE" w:hAnsi="AvantGarde CE" w:cs="AvantGarde CE"/>
          <w:sz w:val="12"/>
          <w:szCs w:val="12"/>
        </w:rPr>
        <w:t>í</w:t>
      </w:r>
      <w:r w:rsidRPr="005330CA">
        <w:rPr>
          <w:rFonts w:ascii="AvantGarde CE" w:hAnsi="AvantGarde CE"/>
          <w:sz w:val="12"/>
          <w:szCs w:val="12"/>
        </w:rPr>
        <w:t>mi listy v souladu s chemick</w:t>
      </w:r>
      <w:r w:rsidRPr="005330CA">
        <w:rPr>
          <w:rFonts w:ascii="AvantGarde CE" w:hAnsi="AvantGarde CE" w:cs="AvantGarde CE"/>
          <w:sz w:val="12"/>
          <w:szCs w:val="12"/>
        </w:rPr>
        <w:t>ý</w:t>
      </w:r>
      <w:r w:rsidRPr="005330CA">
        <w:rPr>
          <w:rFonts w:ascii="AvantGarde CE" w:hAnsi="AvantGarde CE"/>
          <w:sz w:val="12"/>
          <w:szCs w:val="12"/>
        </w:rPr>
        <w:t>m z</w:t>
      </w:r>
      <w:r w:rsidRPr="005330CA">
        <w:rPr>
          <w:rFonts w:ascii="AvantGarde CE" w:hAnsi="AvantGarde CE" w:cs="AvantGarde CE"/>
          <w:sz w:val="12"/>
          <w:szCs w:val="12"/>
        </w:rPr>
        <w:t>á</w:t>
      </w:r>
      <w:r w:rsidRPr="005330CA">
        <w:rPr>
          <w:rFonts w:ascii="AvantGarde CE" w:hAnsi="AvantGarde CE"/>
          <w:sz w:val="12"/>
          <w:szCs w:val="12"/>
        </w:rPr>
        <w:t>konem a p</w:t>
      </w:r>
      <w:r w:rsidRPr="005330CA">
        <w:rPr>
          <w:rFonts w:ascii="Calibri" w:hAnsi="Calibri" w:cs="Calibri"/>
          <w:sz w:val="12"/>
          <w:szCs w:val="12"/>
        </w:rPr>
        <w:t>ř</w:t>
      </w:r>
      <w:r w:rsidRPr="005330CA">
        <w:rPr>
          <w:rFonts w:ascii="AvantGarde CE" w:hAnsi="AvantGarde CE" w:cs="AvantGarde CE"/>
          <w:sz w:val="12"/>
          <w:szCs w:val="12"/>
        </w:rPr>
        <w:t>í</w:t>
      </w:r>
      <w:r w:rsidRPr="005330CA">
        <w:rPr>
          <w:rFonts w:ascii="AvantGarde CE" w:hAnsi="AvantGarde CE"/>
          <w:sz w:val="12"/>
          <w:szCs w:val="12"/>
        </w:rPr>
        <w:t>slu</w:t>
      </w:r>
      <w:r w:rsidRPr="005330CA">
        <w:rPr>
          <w:rFonts w:ascii="AvantGarde CE" w:hAnsi="AvantGarde CE" w:cs="AvantGarde CE"/>
          <w:sz w:val="12"/>
          <w:szCs w:val="12"/>
        </w:rPr>
        <w:t>š</w:t>
      </w:r>
      <w:r w:rsidRPr="005330CA">
        <w:rPr>
          <w:rFonts w:ascii="AvantGarde CE" w:hAnsi="AvantGarde CE"/>
          <w:sz w:val="12"/>
          <w:szCs w:val="12"/>
        </w:rPr>
        <w:t>n</w:t>
      </w:r>
      <w:r w:rsidRPr="005330CA">
        <w:rPr>
          <w:rFonts w:ascii="AvantGarde CE" w:hAnsi="AvantGarde CE" w:cs="AvantGarde CE"/>
          <w:sz w:val="12"/>
          <w:szCs w:val="12"/>
        </w:rPr>
        <w:t>ý</w:t>
      </w:r>
      <w:r w:rsidRPr="005330CA">
        <w:rPr>
          <w:rFonts w:ascii="AvantGarde CE" w:hAnsi="AvantGarde CE"/>
          <w:sz w:val="12"/>
          <w:szCs w:val="12"/>
        </w:rPr>
        <w:t>mi p</w:t>
      </w:r>
      <w:r w:rsidRPr="005330CA">
        <w:rPr>
          <w:rFonts w:ascii="Calibri" w:hAnsi="Calibri" w:cs="Calibri"/>
          <w:sz w:val="12"/>
          <w:szCs w:val="12"/>
        </w:rPr>
        <w:t>ř</w:t>
      </w:r>
      <w:r w:rsidRPr="005330CA">
        <w:rPr>
          <w:rFonts w:ascii="AvantGarde CE" w:hAnsi="AvantGarde CE"/>
          <w:sz w:val="12"/>
          <w:szCs w:val="12"/>
        </w:rPr>
        <w:t>edpisy v r</w:t>
      </w:r>
      <w:r w:rsidRPr="005330CA">
        <w:rPr>
          <w:rFonts w:ascii="AvantGarde CE" w:hAnsi="AvantGarde CE" w:cs="AvantGarde CE"/>
          <w:sz w:val="12"/>
          <w:szCs w:val="12"/>
        </w:rPr>
        <w:t>á</w:t>
      </w:r>
      <w:r w:rsidRPr="005330CA">
        <w:rPr>
          <w:rFonts w:ascii="AvantGarde CE" w:hAnsi="AvantGarde CE"/>
          <w:sz w:val="12"/>
          <w:szCs w:val="12"/>
        </w:rPr>
        <w:t>mci EU. V</w:t>
      </w:r>
      <w:r w:rsidRPr="005330CA">
        <w:rPr>
          <w:rFonts w:ascii="AvantGarde CE" w:hAnsi="AvantGarde CE" w:cs="AvantGarde CE"/>
          <w:sz w:val="12"/>
          <w:szCs w:val="12"/>
        </w:rPr>
        <w:t>š</w:t>
      </w:r>
      <w:r w:rsidRPr="005330CA">
        <w:rPr>
          <w:rFonts w:ascii="AvantGarde CE" w:hAnsi="AvantGarde CE"/>
          <w:sz w:val="12"/>
          <w:szCs w:val="12"/>
        </w:rPr>
        <w:t>ichni u</w:t>
      </w:r>
      <w:r w:rsidRPr="005330CA">
        <w:rPr>
          <w:rFonts w:ascii="AvantGarde CE" w:hAnsi="AvantGarde CE" w:cs="AvantGarde CE"/>
          <w:sz w:val="12"/>
          <w:szCs w:val="12"/>
        </w:rPr>
        <w:t>ž</w:t>
      </w:r>
      <w:r w:rsidRPr="005330CA">
        <w:rPr>
          <w:rFonts w:ascii="AvantGarde CE" w:hAnsi="AvantGarde CE"/>
          <w:sz w:val="12"/>
          <w:szCs w:val="12"/>
        </w:rPr>
        <w:t>ivatel</w:t>
      </w:r>
      <w:r w:rsidRPr="005330CA">
        <w:rPr>
          <w:rFonts w:ascii="AvantGarde CE" w:hAnsi="AvantGarde CE" w:cs="AvantGarde CE"/>
          <w:sz w:val="12"/>
          <w:szCs w:val="12"/>
        </w:rPr>
        <w:t>é</w:t>
      </w:r>
      <w:r w:rsidRPr="005330CA">
        <w:rPr>
          <w:rFonts w:ascii="AvantGarde CE" w:hAnsi="AvantGarde CE"/>
          <w:sz w:val="12"/>
          <w:szCs w:val="12"/>
        </w:rPr>
        <w:t xml:space="preserve"> produktu spole</w:t>
      </w:r>
      <w:r w:rsidRPr="005330CA">
        <w:rPr>
          <w:rFonts w:ascii="Calibri" w:hAnsi="Calibri" w:cs="Calibri"/>
          <w:sz w:val="12"/>
          <w:szCs w:val="12"/>
        </w:rPr>
        <w:t>č</w:t>
      </w:r>
      <w:r w:rsidRPr="005330CA">
        <w:rPr>
          <w:rFonts w:ascii="AvantGarde CE" w:hAnsi="AvantGarde CE"/>
          <w:sz w:val="12"/>
          <w:szCs w:val="12"/>
        </w:rPr>
        <w:t>nosti 4D Chemicals s.r.o. jsou ze z</w:t>
      </w:r>
      <w:r w:rsidRPr="005330CA">
        <w:rPr>
          <w:rFonts w:ascii="AvantGarde CE" w:hAnsi="AvantGarde CE" w:cs="AvantGarde CE"/>
          <w:sz w:val="12"/>
          <w:szCs w:val="12"/>
        </w:rPr>
        <w:t>á</w:t>
      </w:r>
      <w:r w:rsidRPr="005330CA">
        <w:rPr>
          <w:rFonts w:ascii="AvantGarde CE" w:hAnsi="AvantGarde CE"/>
          <w:sz w:val="12"/>
          <w:szCs w:val="12"/>
        </w:rPr>
        <w:t>kona povinni sezn</w:t>
      </w:r>
      <w:r w:rsidRPr="005330CA">
        <w:rPr>
          <w:rFonts w:ascii="AvantGarde CE" w:hAnsi="AvantGarde CE" w:cs="AvantGarde CE"/>
          <w:sz w:val="12"/>
          <w:szCs w:val="12"/>
        </w:rPr>
        <w:t>á</w:t>
      </w:r>
      <w:r w:rsidRPr="005330CA">
        <w:rPr>
          <w:rFonts w:ascii="AvantGarde CE" w:hAnsi="AvantGarde CE"/>
          <w:sz w:val="12"/>
          <w:szCs w:val="12"/>
        </w:rPr>
        <w:t>mit se s technick</w:t>
      </w:r>
      <w:r w:rsidRPr="005330CA">
        <w:rPr>
          <w:rFonts w:ascii="AvantGarde CE" w:hAnsi="AvantGarde CE" w:cs="AvantGarde CE"/>
          <w:sz w:val="12"/>
          <w:szCs w:val="12"/>
        </w:rPr>
        <w:t>ý</w:t>
      </w:r>
      <w:r w:rsidRPr="005330CA">
        <w:rPr>
          <w:rFonts w:ascii="AvantGarde CE" w:hAnsi="AvantGarde CE"/>
          <w:sz w:val="12"/>
          <w:szCs w:val="12"/>
        </w:rPr>
        <w:t>m a bezpe</w:t>
      </w:r>
      <w:r w:rsidRPr="005330CA">
        <w:rPr>
          <w:rFonts w:ascii="Calibri" w:hAnsi="Calibri" w:cs="Calibri"/>
          <w:sz w:val="12"/>
          <w:szCs w:val="12"/>
        </w:rPr>
        <w:t>č</w:t>
      </w:r>
      <w:r w:rsidRPr="005330CA">
        <w:rPr>
          <w:rFonts w:ascii="AvantGarde CE" w:hAnsi="AvantGarde CE"/>
          <w:sz w:val="12"/>
          <w:szCs w:val="12"/>
        </w:rPr>
        <w:t>nostn</w:t>
      </w:r>
      <w:r w:rsidRPr="005330CA">
        <w:rPr>
          <w:rFonts w:ascii="AvantGarde CE" w:hAnsi="AvantGarde CE" w:cs="AvantGarde CE"/>
          <w:sz w:val="12"/>
          <w:szCs w:val="12"/>
        </w:rPr>
        <w:t>í</w:t>
      </w:r>
      <w:r w:rsidRPr="005330CA">
        <w:rPr>
          <w:rFonts w:ascii="AvantGarde CE" w:hAnsi="AvantGarde CE"/>
          <w:sz w:val="12"/>
          <w:szCs w:val="12"/>
        </w:rPr>
        <w:t>m listem p</w:t>
      </w:r>
      <w:r w:rsidRPr="005330CA">
        <w:rPr>
          <w:rFonts w:ascii="Calibri" w:hAnsi="Calibri" w:cs="Calibri"/>
          <w:sz w:val="12"/>
          <w:szCs w:val="12"/>
        </w:rPr>
        <w:t>ř</w:t>
      </w:r>
      <w:r w:rsidRPr="005330CA">
        <w:rPr>
          <w:rFonts w:ascii="AvantGarde CE" w:hAnsi="AvantGarde CE" w:cs="AvantGarde CE"/>
          <w:sz w:val="12"/>
          <w:szCs w:val="12"/>
        </w:rPr>
        <w:t>í</w:t>
      </w:r>
      <w:r w:rsidRPr="005330CA">
        <w:rPr>
          <w:rFonts w:ascii="AvantGarde CE" w:hAnsi="AvantGarde CE"/>
          <w:sz w:val="12"/>
          <w:szCs w:val="12"/>
        </w:rPr>
        <w:t>slu</w:t>
      </w:r>
      <w:r w:rsidRPr="005330CA">
        <w:rPr>
          <w:rFonts w:ascii="AvantGarde CE" w:hAnsi="AvantGarde CE" w:cs="AvantGarde CE"/>
          <w:sz w:val="12"/>
          <w:szCs w:val="12"/>
        </w:rPr>
        <w:t>š</w:t>
      </w:r>
      <w:r w:rsidRPr="005330CA">
        <w:rPr>
          <w:rFonts w:ascii="AvantGarde CE" w:hAnsi="AvantGarde CE"/>
          <w:sz w:val="12"/>
          <w:szCs w:val="12"/>
        </w:rPr>
        <w:t>n</w:t>
      </w:r>
      <w:r w:rsidRPr="005330CA">
        <w:rPr>
          <w:rFonts w:ascii="AvantGarde CE" w:hAnsi="AvantGarde CE" w:cs="AvantGarde CE"/>
          <w:sz w:val="12"/>
          <w:szCs w:val="12"/>
        </w:rPr>
        <w:t>é</w:t>
      </w:r>
      <w:r w:rsidRPr="005330CA">
        <w:rPr>
          <w:rFonts w:ascii="AvantGarde CE" w:hAnsi="AvantGarde CE"/>
          <w:sz w:val="12"/>
          <w:szCs w:val="12"/>
        </w:rPr>
        <w:t>ho v</w:t>
      </w:r>
      <w:r w:rsidRPr="005330CA">
        <w:rPr>
          <w:rFonts w:ascii="AvantGarde CE" w:hAnsi="AvantGarde CE" w:cs="AvantGarde CE"/>
          <w:sz w:val="12"/>
          <w:szCs w:val="12"/>
        </w:rPr>
        <w:t>ý</w:t>
      </w:r>
      <w:r w:rsidRPr="005330CA">
        <w:rPr>
          <w:rFonts w:ascii="AvantGarde CE" w:hAnsi="AvantGarde CE"/>
          <w:sz w:val="12"/>
          <w:szCs w:val="12"/>
        </w:rPr>
        <w:t>robku a zajistit tak spr</w:t>
      </w:r>
      <w:r w:rsidRPr="005330CA">
        <w:rPr>
          <w:rFonts w:ascii="AvantGarde CE" w:hAnsi="AvantGarde CE" w:cs="AvantGarde CE"/>
          <w:sz w:val="12"/>
          <w:szCs w:val="12"/>
        </w:rPr>
        <w:t>á</w:t>
      </w:r>
      <w:r w:rsidRPr="005330CA">
        <w:rPr>
          <w:rFonts w:ascii="AvantGarde CE" w:hAnsi="AvantGarde CE"/>
          <w:sz w:val="12"/>
          <w:szCs w:val="12"/>
        </w:rPr>
        <w:t>vn</w:t>
      </w:r>
      <w:r w:rsidRPr="005330CA">
        <w:rPr>
          <w:rFonts w:ascii="AvantGarde CE" w:hAnsi="AvantGarde CE" w:cs="AvantGarde CE"/>
          <w:sz w:val="12"/>
          <w:szCs w:val="12"/>
        </w:rPr>
        <w:t>ý</w:t>
      </w:r>
      <w:r w:rsidRPr="005330CA">
        <w:rPr>
          <w:rFonts w:ascii="AvantGarde CE" w:hAnsi="AvantGarde CE"/>
          <w:sz w:val="12"/>
          <w:szCs w:val="12"/>
        </w:rPr>
        <w:t xml:space="preserve"> postup pro pou</w:t>
      </w:r>
      <w:r w:rsidRPr="005330CA">
        <w:rPr>
          <w:rFonts w:ascii="AvantGarde CE" w:hAnsi="AvantGarde CE" w:cs="AvantGarde CE"/>
          <w:sz w:val="12"/>
          <w:szCs w:val="12"/>
        </w:rPr>
        <w:t>ží</w:t>
      </w:r>
      <w:r w:rsidRPr="005330CA">
        <w:rPr>
          <w:rFonts w:ascii="AvantGarde CE" w:hAnsi="AvantGarde CE"/>
          <w:sz w:val="12"/>
          <w:szCs w:val="12"/>
        </w:rPr>
        <w:t>v</w:t>
      </w:r>
      <w:r w:rsidRPr="005330CA">
        <w:rPr>
          <w:rFonts w:ascii="AvantGarde CE" w:hAnsi="AvantGarde CE" w:cs="AvantGarde CE"/>
          <w:sz w:val="12"/>
          <w:szCs w:val="12"/>
        </w:rPr>
        <w:t>á</w:t>
      </w:r>
      <w:r w:rsidRPr="005330CA">
        <w:rPr>
          <w:rFonts w:ascii="AvantGarde CE" w:hAnsi="AvantGarde CE"/>
          <w:sz w:val="12"/>
          <w:szCs w:val="12"/>
        </w:rPr>
        <w:t>n</w:t>
      </w:r>
      <w:r w:rsidRPr="005330CA">
        <w:rPr>
          <w:rFonts w:ascii="AvantGarde CE" w:hAnsi="AvantGarde CE" w:cs="AvantGarde CE"/>
          <w:sz w:val="12"/>
          <w:szCs w:val="12"/>
        </w:rPr>
        <w:t>í</w:t>
      </w:r>
      <w:r w:rsidRPr="005330CA">
        <w:rPr>
          <w:rFonts w:ascii="AvantGarde CE" w:hAnsi="AvantGarde CE"/>
          <w:sz w:val="12"/>
          <w:szCs w:val="12"/>
        </w:rPr>
        <w:t>, skladov</w:t>
      </w:r>
      <w:r w:rsidRPr="005330CA">
        <w:rPr>
          <w:rFonts w:ascii="AvantGarde CE" w:hAnsi="AvantGarde CE" w:cs="AvantGarde CE"/>
          <w:sz w:val="12"/>
          <w:szCs w:val="12"/>
        </w:rPr>
        <w:t>á</w:t>
      </w:r>
      <w:r w:rsidRPr="005330CA">
        <w:rPr>
          <w:rFonts w:ascii="AvantGarde CE" w:hAnsi="AvantGarde CE"/>
          <w:sz w:val="12"/>
          <w:szCs w:val="12"/>
        </w:rPr>
        <w:t>n</w:t>
      </w:r>
      <w:r w:rsidRPr="005330CA">
        <w:rPr>
          <w:rFonts w:ascii="AvantGarde CE" w:hAnsi="AvantGarde CE" w:cs="AvantGarde CE"/>
          <w:sz w:val="12"/>
          <w:szCs w:val="12"/>
        </w:rPr>
        <w:t>í</w:t>
      </w:r>
      <w:r w:rsidRPr="005330CA">
        <w:rPr>
          <w:rFonts w:ascii="AvantGarde CE" w:hAnsi="AvantGarde CE"/>
          <w:sz w:val="12"/>
          <w:szCs w:val="12"/>
        </w:rPr>
        <w:t xml:space="preserve"> a manipulaci s v</w:t>
      </w:r>
      <w:r w:rsidRPr="005330CA">
        <w:rPr>
          <w:rFonts w:ascii="AvantGarde CE" w:hAnsi="AvantGarde CE" w:cs="AvantGarde CE"/>
          <w:sz w:val="12"/>
          <w:szCs w:val="12"/>
        </w:rPr>
        <w:t>ý</w:t>
      </w:r>
      <w:r w:rsidRPr="005330CA">
        <w:rPr>
          <w:rFonts w:ascii="AvantGarde CE" w:hAnsi="AvantGarde CE"/>
          <w:sz w:val="12"/>
          <w:szCs w:val="12"/>
        </w:rPr>
        <w:t>robkem. Na</w:t>
      </w:r>
      <w:r w:rsidRPr="005330CA">
        <w:rPr>
          <w:rFonts w:ascii="AvantGarde CE" w:hAnsi="AvantGarde CE" w:cs="AvantGarde CE"/>
          <w:sz w:val="12"/>
          <w:szCs w:val="12"/>
        </w:rPr>
        <w:t>š</w:t>
      </w:r>
      <w:r w:rsidRPr="005330CA">
        <w:rPr>
          <w:rFonts w:ascii="AvantGarde CE" w:hAnsi="AvantGarde CE"/>
          <w:sz w:val="12"/>
          <w:szCs w:val="12"/>
        </w:rPr>
        <w:t xml:space="preserve">e </w:t>
      </w:r>
      <w:r w:rsidRPr="005330CA">
        <w:rPr>
          <w:rFonts w:ascii="AvantGarde CE" w:hAnsi="AvantGarde CE" w:cs="AvantGarde CE"/>
          <w:sz w:val="12"/>
          <w:szCs w:val="12"/>
        </w:rPr>
        <w:t>ú</w:t>
      </w:r>
      <w:r w:rsidRPr="005330CA">
        <w:rPr>
          <w:rFonts w:ascii="AvantGarde CE" w:hAnsi="AvantGarde CE"/>
          <w:sz w:val="12"/>
          <w:szCs w:val="12"/>
        </w:rPr>
        <w:t>stn</w:t>
      </w:r>
      <w:r w:rsidRPr="005330CA">
        <w:rPr>
          <w:rFonts w:ascii="AvantGarde CE" w:hAnsi="AvantGarde CE" w:cs="AvantGarde CE"/>
          <w:sz w:val="12"/>
          <w:szCs w:val="12"/>
        </w:rPr>
        <w:t>í</w:t>
      </w:r>
      <w:r w:rsidRPr="005330CA">
        <w:rPr>
          <w:rFonts w:ascii="AvantGarde CE" w:hAnsi="AvantGarde CE"/>
          <w:sz w:val="12"/>
          <w:szCs w:val="12"/>
        </w:rPr>
        <w:t xml:space="preserve"> a p</w:t>
      </w:r>
      <w:r w:rsidRPr="005330CA">
        <w:rPr>
          <w:rFonts w:ascii="AvantGarde CE" w:hAnsi="AvantGarde CE" w:cs="AvantGarde CE"/>
          <w:sz w:val="12"/>
          <w:szCs w:val="12"/>
        </w:rPr>
        <w:t>í</w:t>
      </w:r>
      <w:r w:rsidRPr="005330CA">
        <w:rPr>
          <w:rFonts w:ascii="AvantGarde CE" w:hAnsi="AvantGarde CE"/>
          <w:sz w:val="12"/>
          <w:szCs w:val="12"/>
        </w:rPr>
        <w:t>semn</w:t>
      </w:r>
      <w:r w:rsidRPr="005330CA">
        <w:rPr>
          <w:rFonts w:ascii="AvantGarde CE" w:hAnsi="AvantGarde CE" w:cs="AvantGarde CE"/>
          <w:sz w:val="12"/>
          <w:szCs w:val="12"/>
        </w:rPr>
        <w:t>á</w:t>
      </w:r>
      <w:r w:rsidRPr="005330CA">
        <w:rPr>
          <w:rFonts w:ascii="AvantGarde CE" w:hAnsi="AvantGarde CE"/>
          <w:sz w:val="12"/>
          <w:szCs w:val="12"/>
        </w:rPr>
        <w:t xml:space="preserve"> technick</w:t>
      </w:r>
      <w:r w:rsidRPr="005330CA">
        <w:rPr>
          <w:rFonts w:ascii="AvantGarde CE" w:hAnsi="AvantGarde CE" w:cs="AvantGarde CE"/>
          <w:sz w:val="12"/>
          <w:szCs w:val="12"/>
        </w:rPr>
        <w:t>á</w:t>
      </w:r>
      <w:r w:rsidRPr="005330CA">
        <w:rPr>
          <w:rFonts w:ascii="AvantGarde CE" w:hAnsi="AvantGarde CE"/>
          <w:sz w:val="12"/>
          <w:szCs w:val="12"/>
        </w:rPr>
        <w:t xml:space="preserve"> doporu</w:t>
      </w:r>
      <w:r w:rsidRPr="005330CA">
        <w:rPr>
          <w:rFonts w:ascii="Calibri" w:hAnsi="Calibri" w:cs="Calibri"/>
          <w:sz w:val="12"/>
          <w:szCs w:val="12"/>
        </w:rPr>
        <w:t>č</w:t>
      </w:r>
      <w:r w:rsidRPr="005330CA">
        <w:rPr>
          <w:rFonts w:ascii="AvantGarde CE" w:hAnsi="AvantGarde CE"/>
          <w:sz w:val="12"/>
          <w:szCs w:val="12"/>
        </w:rPr>
        <w:t>ení, která p</w:t>
      </w:r>
      <w:r w:rsidRPr="005330CA">
        <w:rPr>
          <w:rFonts w:ascii="Calibri" w:hAnsi="Calibri" w:cs="Calibri"/>
          <w:sz w:val="12"/>
          <w:szCs w:val="12"/>
        </w:rPr>
        <w:t>ř</w:t>
      </w:r>
      <w:r w:rsidRPr="005330CA">
        <w:rPr>
          <w:rFonts w:ascii="AvantGarde CE" w:hAnsi="AvantGarde CE"/>
          <w:sz w:val="12"/>
          <w:szCs w:val="12"/>
        </w:rPr>
        <w:t>ed</w:t>
      </w:r>
      <w:r w:rsidRPr="005330CA">
        <w:rPr>
          <w:rFonts w:ascii="AvantGarde CE" w:hAnsi="AvantGarde CE" w:cs="AvantGarde CE"/>
          <w:sz w:val="12"/>
          <w:szCs w:val="12"/>
        </w:rPr>
        <w:t>á</w:t>
      </w:r>
      <w:r w:rsidRPr="005330CA">
        <w:rPr>
          <w:rFonts w:ascii="AvantGarde CE" w:hAnsi="AvantGarde CE"/>
          <w:sz w:val="12"/>
          <w:szCs w:val="12"/>
        </w:rPr>
        <w:t>v</w:t>
      </w:r>
      <w:r w:rsidRPr="005330CA">
        <w:rPr>
          <w:rFonts w:ascii="AvantGarde CE" w:hAnsi="AvantGarde CE" w:cs="AvantGarde CE"/>
          <w:sz w:val="12"/>
          <w:szCs w:val="12"/>
        </w:rPr>
        <w:t>á</w:t>
      </w:r>
      <w:r w:rsidRPr="005330CA">
        <w:rPr>
          <w:rFonts w:ascii="AvantGarde CE" w:hAnsi="AvantGarde CE"/>
          <w:sz w:val="12"/>
          <w:szCs w:val="12"/>
        </w:rPr>
        <w:t>me s nejlep</w:t>
      </w:r>
      <w:r w:rsidRPr="005330CA">
        <w:rPr>
          <w:rFonts w:ascii="AvantGarde CE" w:hAnsi="AvantGarde CE" w:cs="AvantGarde CE"/>
          <w:sz w:val="12"/>
          <w:szCs w:val="12"/>
        </w:rPr>
        <w:t>ší</w:t>
      </w:r>
      <w:r w:rsidRPr="005330CA">
        <w:rPr>
          <w:rFonts w:ascii="AvantGarde CE" w:hAnsi="AvantGarde CE"/>
          <w:sz w:val="12"/>
          <w:szCs w:val="12"/>
        </w:rPr>
        <w:t>m v</w:t>
      </w:r>
      <w:r w:rsidRPr="005330CA">
        <w:rPr>
          <w:rFonts w:ascii="Calibri" w:hAnsi="Calibri" w:cs="Calibri"/>
          <w:sz w:val="12"/>
          <w:szCs w:val="12"/>
        </w:rPr>
        <w:t>ě</w:t>
      </w:r>
      <w:r w:rsidRPr="005330CA">
        <w:rPr>
          <w:rFonts w:ascii="AvantGarde CE" w:hAnsi="AvantGarde CE"/>
          <w:sz w:val="12"/>
          <w:szCs w:val="12"/>
        </w:rPr>
        <w:t>dom</w:t>
      </w:r>
      <w:r w:rsidRPr="005330CA">
        <w:rPr>
          <w:rFonts w:ascii="AvantGarde CE" w:hAnsi="AvantGarde CE" w:cs="AvantGarde CE"/>
          <w:sz w:val="12"/>
          <w:szCs w:val="12"/>
        </w:rPr>
        <w:t>í</w:t>
      </w:r>
      <w:r w:rsidRPr="005330CA">
        <w:rPr>
          <w:rFonts w:ascii="AvantGarde CE" w:hAnsi="AvantGarde CE"/>
          <w:sz w:val="12"/>
          <w:szCs w:val="12"/>
        </w:rPr>
        <w:t>m, nemohou postihnout ve</w:t>
      </w:r>
      <w:r w:rsidRPr="005330CA">
        <w:rPr>
          <w:rFonts w:ascii="AvantGarde CE" w:hAnsi="AvantGarde CE" w:cs="AvantGarde CE"/>
          <w:sz w:val="12"/>
          <w:szCs w:val="12"/>
        </w:rPr>
        <w:t>š</w:t>
      </w:r>
      <w:r w:rsidRPr="005330CA">
        <w:rPr>
          <w:rFonts w:ascii="AvantGarde CE" w:hAnsi="AvantGarde CE"/>
          <w:sz w:val="12"/>
          <w:szCs w:val="12"/>
        </w:rPr>
        <w:t>ker</w:t>
      </w:r>
      <w:r w:rsidRPr="005330CA">
        <w:rPr>
          <w:rFonts w:ascii="AvantGarde CE" w:hAnsi="AvantGarde CE" w:cs="AvantGarde CE"/>
          <w:sz w:val="12"/>
          <w:szCs w:val="12"/>
        </w:rPr>
        <w:t>é</w:t>
      </w:r>
      <w:r w:rsidRPr="005330CA">
        <w:rPr>
          <w:rFonts w:ascii="AvantGarde CE" w:hAnsi="AvantGarde CE"/>
          <w:sz w:val="12"/>
          <w:szCs w:val="12"/>
        </w:rPr>
        <w:t xml:space="preserve"> detaily a podm</w:t>
      </w:r>
      <w:r w:rsidRPr="005330CA">
        <w:rPr>
          <w:rFonts w:ascii="AvantGarde CE" w:hAnsi="AvantGarde CE" w:cs="AvantGarde CE"/>
          <w:sz w:val="12"/>
          <w:szCs w:val="12"/>
        </w:rPr>
        <w:t>í</w:t>
      </w:r>
      <w:r w:rsidRPr="005330CA">
        <w:rPr>
          <w:rFonts w:ascii="AvantGarde CE" w:hAnsi="AvantGarde CE"/>
          <w:sz w:val="12"/>
          <w:szCs w:val="12"/>
        </w:rPr>
        <w:t>nky p</w:t>
      </w:r>
      <w:r w:rsidRPr="005330CA">
        <w:rPr>
          <w:rFonts w:ascii="Calibri" w:hAnsi="Calibri" w:cs="Calibri"/>
          <w:sz w:val="12"/>
          <w:szCs w:val="12"/>
        </w:rPr>
        <w:t>ř</w:t>
      </w:r>
      <w:r w:rsidRPr="005330CA">
        <w:rPr>
          <w:rFonts w:ascii="AvantGarde CE" w:hAnsi="AvantGarde CE" w:cs="AvantGarde CE"/>
          <w:sz w:val="12"/>
          <w:szCs w:val="12"/>
        </w:rPr>
        <w:t>í</w:t>
      </w:r>
      <w:r w:rsidRPr="005330CA">
        <w:rPr>
          <w:rFonts w:ascii="AvantGarde CE" w:hAnsi="AvantGarde CE"/>
          <w:sz w:val="12"/>
          <w:szCs w:val="12"/>
        </w:rPr>
        <w:t>slu</w:t>
      </w:r>
      <w:r w:rsidRPr="005330CA">
        <w:rPr>
          <w:rFonts w:ascii="AvantGarde CE" w:hAnsi="AvantGarde CE" w:cs="AvantGarde CE"/>
          <w:sz w:val="12"/>
          <w:szCs w:val="12"/>
        </w:rPr>
        <w:t>š</w:t>
      </w:r>
      <w:r w:rsidRPr="005330CA">
        <w:rPr>
          <w:rFonts w:ascii="AvantGarde CE" w:hAnsi="AvantGarde CE"/>
          <w:sz w:val="12"/>
          <w:szCs w:val="12"/>
        </w:rPr>
        <w:t>n</w:t>
      </w:r>
      <w:r w:rsidRPr="005330CA">
        <w:rPr>
          <w:rFonts w:ascii="AvantGarde CE" w:hAnsi="AvantGarde CE" w:cs="AvantGarde CE"/>
          <w:sz w:val="12"/>
          <w:szCs w:val="12"/>
        </w:rPr>
        <w:t>é</w:t>
      </w:r>
      <w:r w:rsidRPr="005330CA">
        <w:rPr>
          <w:rFonts w:ascii="AvantGarde CE" w:hAnsi="AvantGarde CE"/>
          <w:sz w:val="12"/>
          <w:szCs w:val="12"/>
        </w:rPr>
        <w:t xml:space="preserve"> aplikace a ve vztahu k pr</w:t>
      </w:r>
      <w:r w:rsidRPr="005330CA">
        <w:rPr>
          <w:rFonts w:ascii="AvantGarde CE" w:hAnsi="AvantGarde CE" w:cs="AvantGarde CE"/>
          <w:sz w:val="12"/>
          <w:szCs w:val="12"/>
        </w:rPr>
        <w:t>á</w:t>
      </w:r>
      <w:r w:rsidRPr="005330CA">
        <w:rPr>
          <w:rFonts w:ascii="AvantGarde CE" w:hAnsi="AvantGarde CE"/>
          <w:sz w:val="12"/>
          <w:szCs w:val="12"/>
        </w:rPr>
        <w:t>v</w:t>
      </w:r>
      <w:r w:rsidRPr="005330CA">
        <w:rPr>
          <w:rFonts w:ascii="Calibri" w:hAnsi="Calibri" w:cs="Calibri"/>
          <w:sz w:val="12"/>
          <w:szCs w:val="12"/>
        </w:rPr>
        <w:t>ů</w:t>
      </w:r>
      <w:r w:rsidRPr="005330CA">
        <w:rPr>
          <w:rFonts w:ascii="AvantGarde CE" w:hAnsi="AvantGarde CE"/>
          <w:sz w:val="12"/>
          <w:szCs w:val="12"/>
        </w:rPr>
        <w:t>m t</w:t>
      </w:r>
      <w:r w:rsidRPr="005330CA">
        <w:rPr>
          <w:rFonts w:ascii="Calibri" w:hAnsi="Calibri" w:cs="Calibri"/>
          <w:sz w:val="12"/>
          <w:szCs w:val="12"/>
        </w:rPr>
        <w:t>ř</w:t>
      </w:r>
      <w:r w:rsidRPr="005330CA">
        <w:rPr>
          <w:rFonts w:ascii="AvantGarde CE" w:hAnsi="AvantGarde CE"/>
          <w:sz w:val="12"/>
          <w:szCs w:val="12"/>
        </w:rPr>
        <w:t>et</w:t>
      </w:r>
      <w:r w:rsidRPr="005330CA">
        <w:rPr>
          <w:rFonts w:ascii="AvantGarde CE" w:hAnsi="AvantGarde CE" w:cs="AvantGarde CE"/>
          <w:sz w:val="12"/>
          <w:szCs w:val="12"/>
        </w:rPr>
        <w:t>í</w:t>
      </w:r>
      <w:r w:rsidRPr="005330CA">
        <w:rPr>
          <w:rFonts w:ascii="AvantGarde CE" w:hAnsi="AvantGarde CE"/>
          <w:sz w:val="12"/>
          <w:szCs w:val="12"/>
        </w:rPr>
        <w:t>ch osob neosvobozuj</w:t>
      </w:r>
      <w:r w:rsidRPr="005330CA">
        <w:rPr>
          <w:rFonts w:ascii="AvantGarde CE" w:hAnsi="AvantGarde CE" w:cs="AvantGarde CE"/>
          <w:sz w:val="12"/>
          <w:szCs w:val="12"/>
        </w:rPr>
        <w:t>í</w:t>
      </w:r>
      <w:r w:rsidRPr="005330CA">
        <w:rPr>
          <w:rFonts w:ascii="AvantGarde CE" w:hAnsi="AvantGarde CE"/>
          <w:sz w:val="12"/>
          <w:szCs w:val="12"/>
        </w:rPr>
        <w:t xml:space="preserve"> u</w:t>
      </w:r>
      <w:r w:rsidRPr="005330CA">
        <w:rPr>
          <w:rFonts w:ascii="AvantGarde CE" w:hAnsi="AvantGarde CE" w:cs="AvantGarde CE"/>
          <w:sz w:val="12"/>
          <w:szCs w:val="12"/>
        </w:rPr>
        <w:t>ž</w:t>
      </w:r>
      <w:r w:rsidRPr="005330CA">
        <w:rPr>
          <w:rFonts w:ascii="AvantGarde CE" w:hAnsi="AvantGarde CE"/>
          <w:sz w:val="12"/>
          <w:szCs w:val="12"/>
        </w:rPr>
        <w:t>ivatele od vlastn</w:t>
      </w:r>
      <w:r w:rsidRPr="005330CA">
        <w:rPr>
          <w:rFonts w:ascii="AvantGarde CE" w:hAnsi="AvantGarde CE" w:cs="AvantGarde CE"/>
          <w:sz w:val="12"/>
          <w:szCs w:val="12"/>
        </w:rPr>
        <w:t>í</w:t>
      </w:r>
      <w:r w:rsidRPr="005330CA">
        <w:rPr>
          <w:rFonts w:ascii="AvantGarde CE" w:hAnsi="AvantGarde CE"/>
          <w:sz w:val="12"/>
          <w:szCs w:val="12"/>
        </w:rPr>
        <w:t>ch zkou</w:t>
      </w:r>
      <w:r w:rsidRPr="005330CA">
        <w:rPr>
          <w:rFonts w:ascii="AvantGarde CE" w:hAnsi="AvantGarde CE" w:cs="AvantGarde CE"/>
          <w:sz w:val="12"/>
          <w:szCs w:val="12"/>
        </w:rPr>
        <w:t>š</w:t>
      </w:r>
      <w:r w:rsidRPr="005330CA">
        <w:rPr>
          <w:rFonts w:ascii="AvantGarde CE" w:hAnsi="AvantGarde CE"/>
          <w:sz w:val="12"/>
          <w:szCs w:val="12"/>
        </w:rPr>
        <w:t>ek a testu. Proto je u</w:t>
      </w:r>
      <w:r w:rsidRPr="005330CA">
        <w:rPr>
          <w:rFonts w:ascii="AvantGarde CE" w:hAnsi="AvantGarde CE" w:cs="AvantGarde CE"/>
          <w:sz w:val="12"/>
          <w:szCs w:val="12"/>
        </w:rPr>
        <w:t>ž</w:t>
      </w:r>
      <w:r w:rsidRPr="005330CA">
        <w:rPr>
          <w:rFonts w:ascii="AvantGarde CE" w:hAnsi="AvantGarde CE"/>
          <w:sz w:val="12"/>
          <w:szCs w:val="12"/>
        </w:rPr>
        <w:t>ivatel povinen prov</w:t>
      </w:r>
      <w:r w:rsidRPr="005330CA">
        <w:rPr>
          <w:rFonts w:ascii="AvantGarde CE" w:hAnsi="AvantGarde CE" w:cs="AvantGarde CE"/>
          <w:sz w:val="12"/>
          <w:szCs w:val="12"/>
        </w:rPr>
        <w:t>é</w:t>
      </w:r>
      <w:r w:rsidRPr="005330CA">
        <w:rPr>
          <w:rFonts w:ascii="AvantGarde CE" w:hAnsi="AvantGarde CE"/>
          <w:sz w:val="12"/>
          <w:szCs w:val="12"/>
        </w:rPr>
        <w:t>st testy a zkou</w:t>
      </w:r>
      <w:r w:rsidRPr="005330CA">
        <w:rPr>
          <w:rFonts w:ascii="AvantGarde CE" w:hAnsi="AvantGarde CE" w:cs="AvantGarde CE"/>
          <w:sz w:val="12"/>
          <w:szCs w:val="12"/>
        </w:rPr>
        <w:t>š</w:t>
      </w:r>
      <w:r w:rsidRPr="005330CA">
        <w:rPr>
          <w:rFonts w:ascii="AvantGarde CE" w:hAnsi="AvantGarde CE"/>
          <w:sz w:val="12"/>
          <w:szCs w:val="12"/>
        </w:rPr>
        <w:t>ky pro jednotliv</w:t>
      </w:r>
      <w:r w:rsidRPr="005330CA">
        <w:rPr>
          <w:rFonts w:ascii="AvantGarde CE" w:hAnsi="AvantGarde CE" w:cs="AvantGarde CE"/>
          <w:sz w:val="12"/>
          <w:szCs w:val="12"/>
        </w:rPr>
        <w:t>é</w:t>
      </w:r>
      <w:r w:rsidRPr="005330CA">
        <w:rPr>
          <w:rFonts w:ascii="AvantGarde CE" w:hAnsi="AvantGarde CE"/>
          <w:sz w:val="12"/>
          <w:szCs w:val="12"/>
        </w:rPr>
        <w:t xml:space="preserve"> aplikace tak, aby vylou</w:t>
      </w:r>
      <w:r w:rsidRPr="005330CA">
        <w:rPr>
          <w:rFonts w:ascii="Calibri" w:hAnsi="Calibri" w:cs="Calibri"/>
          <w:sz w:val="12"/>
          <w:szCs w:val="12"/>
        </w:rPr>
        <w:t>č</w:t>
      </w:r>
      <w:r w:rsidRPr="005330CA">
        <w:rPr>
          <w:rFonts w:ascii="AvantGarde CE" w:hAnsi="AvantGarde CE"/>
          <w:sz w:val="12"/>
          <w:szCs w:val="12"/>
        </w:rPr>
        <w:t>il ve</w:t>
      </w:r>
      <w:r w:rsidRPr="005330CA">
        <w:rPr>
          <w:rFonts w:ascii="AvantGarde CE" w:hAnsi="AvantGarde CE" w:cs="AvantGarde CE"/>
          <w:sz w:val="12"/>
          <w:szCs w:val="12"/>
        </w:rPr>
        <w:t>š</w:t>
      </w:r>
      <w:r w:rsidRPr="005330CA">
        <w:rPr>
          <w:rFonts w:ascii="AvantGarde CE" w:hAnsi="AvantGarde CE"/>
          <w:sz w:val="12"/>
          <w:szCs w:val="12"/>
        </w:rPr>
        <w:t>ker</w:t>
      </w:r>
      <w:r w:rsidRPr="005330CA">
        <w:rPr>
          <w:rFonts w:ascii="AvantGarde CE" w:hAnsi="AvantGarde CE" w:cs="AvantGarde CE"/>
          <w:sz w:val="12"/>
          <w:szCs w:val="12"/>
        </w:rPr>
        <w:t>á</w:t>
      </w:r>
      <w:r w:rsidRPr="005330CA">
        <w:rPr>
          <w:rFonts w:ascii="AvantGarde CE" w:hAnsi="AvantGarde CE"/>
          <w:sz w:val="12"/>
          <w:szCs w:val="12"/>
        </w:rPr>
        <w:t xml:space="preserve"> rizika spojen</w:t>
      </w:r>
      <w:r w:rsidRPr="005330CA">
        <w:rPr>
          <w:rFonts w:ascii="AvantGarde CE" w:hAnsi="AvantGarde CE" w:cs="AvantGarde CE"/>
          <w:sz w:val="12"/>
          <w:szCs w:val="12"/>
        </w:rPr>
        <w:t>á</w:t>
      </w:r>
      <w:r w:rsidRPr="005330CA">
        <w:rPr>
          <w:rFonts w:ascii="AvantGarde CE" w:hAnsi="AvantGarde CE"/>
          <w:sz w:val="12"/>
          <w:szCs w:val="12"/>
        </w:rPr>
        <w:t xml:space="preserve"> s aplikac</w:t>
      </w:r>
      <w:r w:rsidRPr="005330CA">
        <w:rPr>
          <w:rFonts w:ascii="AvantGarde CE" w:hAnsi="AvantGarde CE" w:cs="AvantGarde CE"/>
          <w:sz w:val="12"/>
          <w:szCs w:val="12"/>
        </w:rPr>
        <w:t>í</w:t>
      </w:r>
      <w:r w:rsidRPr="005330CA">
        <w:rPr>
          <w:rFonts w:ascii="AvantGarde CE" w:hAnsi="AvantGarde CE"/>
          <w:sz w:val="12"/>
          <w:szCs w:val="12"/>
        </w:rPr>
        <w:t xml:space="preserve"> chemick</w:t>
      </w:r>
      <w:r w:rsidRPr="005330CA">
        <w:rPr>
          <w:rFonts w:ascii="AvantGarde CE" w:hAnsi="AvantGarde CE" w:cs="AvantGarde CE"/>
          <w:sz w:val="12"/>
          <w:szCs w:val="12"/>
        </w:rPr>
        <w:t>é</w:t>
      </w:r>
      <w:r w:rsidRPr="005330CA">
        <w:rPr>
          <w:rFonts w:ascii="AvantGarde CE" w:hAnsi="AvantGarde CE"/>
          <w:sz w:val="12"/>
          <w:szCs w:val="12"/>
        </w:rPr>
        <w:t xml:space="preserve"> sm</w:t>
      </w:r>
      <w:r w:rsidRPr="005330CA">
        <w:rPr>
          <w:rFonts w:ascii="Calibri" w:hAnsi="Calibri" w:cs="Calibri"/>
          <w:sz w:val="12"/>
          <w:szCs w:val="12"/>
        </w:rPr>
        <w:t>ě</w:t>
      </w:r>
      <w:r w:rsidRPr="005330CA">
        <w:rPr>
          <w:rFonts w:ascii="AvantGarde CE" w:hAnsi="AvantGarde CE"/>
          <w:sz w:val="12"/>
          <w:szCs w:val="12"/>
        </w:rPr>
        <w:t>si, zejm</w:t>
      </w:r>
      <w:r w:rsidRPr="005330CA">
        <w:rPr>
          <w:rFonts w:ascii="AvantGarde CE" w:hAnsi="AvantGarde CE" w:cs="AvantGarde CE"/>
          <w:sz w:val="12"/>
          <w:szCs w:val="12"/>
        </w:rPr>
        <w:t>é</w:t>
      </w:r>
      <w:r w:rsidRPr="005330CA">
        <w:rPr>
          <w:rFonts w:ascii="AvantGarde CE" w:hAnsi="AvantGarde CE"/>
          <w:sz w:val="12"/>
          <w:szCs w:val="12"/>
        </w:rPr>
        <w:t>na pak nebezpe</w:t>
      </w:r>
      <w:r w:rsidRPr="005330CA">
        <w:rPr>
          <w:rFonts w:ascii="Calibri" w:hAnsi="Calibri" w:cs="Calibri"/>
          <w:sz w:val="12"/>
          <w:szCs w:val="12"/>
        </w:rPr>
        <w:t>č</w:t>
      </w:r>
      <w:r w:rsidRPr="005330CA">
        <w:rPr>
          <w:rFonts w:ascii="AvantGarde CE" w:hAnsi="AvantGarde CE"/>
          <w:sz w:val="12"/>
          <w:szCs w:val="12"/>
        </w:rPr>
        <w:t>n</w:t>
      </w:r>
      <w:r w:rsidRPr="005330CA">
        <w:rPr>
          <w:rFonts w:ascii="AvantGarde CE" w:hAnsi="AvantGarde CE" w:cs="AvantGarde CE"/>
          <w:sz w:val="12"/>
          <w:szCs w:val="12"/>
        </w:rPr>
        <w:t>é</w:t>
      </w:r>
      <w:r w:rsidRPr="005330CA">
        <w:rPr>
          <w:rFonts w:ascii="AvantGarde CE" w:hAnsi="AvantGarde CE"/>
          <w:sz w:val="12"/>
          <w:szCs w:val="12"/>
        </w:rPr>
        <w:t xml:space="preserve"> chemick</w:t>
      </w:r>
      <w:r w:rsidRPr="005330CA">
        <w:rPr>
          <w:rFonts w:ascii="AvantGarde CE" w:hAnsi="AvantGarde CE" w:cs="AvantGarde CE"/>
          <w:sz w:val="12"/>
          <w:szCs w:val="12"/>
        </w:rPr>
        <w:t>é</w:t>
      </w:r>
      <w:r w:rsidRPr="005330CA">
        <w:rPr>
          <w:rFonts w:ascii="AvantGarde CE" w:hAnsi="AvantGarde CE"/>
          <w:sz w:val="12"/>
          <w:szCs w:val="12"/>
        </w:rPr>
        <w:t xml:space="preserve"> sm</w:t>
      </w:r>
      <w:r w:rsidRPr="005330CA">
        <w:rPr>
          <w:rFonts w:ascii="Calibri" w:hAnsi="Calibri" w:cs="Calibri"/>
          <w:sz w:val="12"/>
          <w:szCs w:val="12"/>
        </w:rPr>
        <w:t>ě</w:t>
      </w:r>
      <w:r w:rsidRPr="005330CA">
        <w:rPr>
          <w:rFonts w:ascii="AvantGarde CE" w:hAnsi="AvantGarde CE"/>
          <w:sz w:val="12"/>
          <w:szCs w:val="12"/>
        </w:rPr>
        <w:t>si, nebo</w:t>
      </w:r>
      <w:r w:rsidRPr="005330CA">
        <w:rPr>
          <w:rFonts w:ascii="AvantGarde CE" w:hAnsi="AvantGarde CE" w:cs="AvantGarde CE"/>
          <w:sz w:val="12"/>
          <w:szCs w:val="12"/>
        </w:rPr>
        <w:t>ť</w:t>
      </w:r>
      <w:r w:rsidRPr="005330CA">
        <w:rPr>
          <w:rFonts w:ascii="AvantGarde CE" w:hAnsi="AvantGarde CE"/>
          <w:sz w:val="12"/>
          <w:szCs w:val="12"/>
        </w:rPr>
        <w:t xml:space="preserve"> tyto aplikace a jejich podm</w:t>
      </w:r>
      <w:r w:rsidRPr="005330CA">
        <w:rPr>
          <w:rFonts w:ascii="AvantGarde CE" w:hAnsi="AvantGarde CE" w:cs="AvantGarde CE"/>
          <w:sz w:val="12"/>
          <w:szCs w:val="12"/>
        </w:rPr>
        <w:t>í</w:t>
      </w:r>
      <w:r w:rsidRPr="005330CA">
        <w:rPr>
          <w:rFonts w:ascii="AvantGarde CE" w:hAnsi="AvantGarde CE"/>
          <w:sz w:val="12"/>
          <w:szCs w:val="12"/>
        </w:rPr>
        <w:t>nky jsou mimo na</w:t>
      </w:r>
      <w:r w:rsidRPr="005330CA">
        <w:rPr>
          <w:rFonts w:ascii="AvantGarde CE" w:hAnsi="AvantGarde CE" w:cs="AvantGarde CE"/>
          <w:sz w:val="12"/>
          <w:szCs w:val="12"/>
        </w:rPr>
        <w:t>š</w:t>
      </w:r>
      <w:r w:rsidRPr="005330CA">
        <w:rPr>
          <w:rFonts w:ascii="AvantGarde CE" w:hAnsi="AvantGarde CE"/>
          <w:sz w:val="12"/>
          <w:szCs w:val="12"/>
        </w:rPr>
        <w:t>e kontroln</w:t>
      </w:r>
      <w:r w:rsidRPr="005330CA">
        <w:rPr>
          <w:rFonts w:ascii="AvantGarde CE" w:hAnsi="AvantGarde CE" w:cs="AvantGarde CE"/>
          <w:sz w:val="12"/>
          <w:szCs w:val="12"/>
        </w:rPr>
        <w:t>í</w:t>
      </w:r>
      <w:r w:rsidRPr="005330CA">
        <w:rPr>
          <w:rFonts w:ascii="AvantGarde CE" w:hAnsi="AvantGarde CE"/>
          <w:sz w:val="12"/>
          <w:szCs w:val="12"/>
        </w:rPr>
        <w:t xml:space="preserve"> mo</w:t>
      </w:r>
      <w:r w:rsidRPr="005330CA">
        <w:rPr>
          <w:rFonts w:ascii="AvantGarde CE" w:hAnsi="AvantGarde CE" w:cs="AvantGarde CE"/>
          <w:sz w:val="12"/>
          <w:szCs w:val="12"/>
        </w:rPr>
        <w:t>ž</w:t>
      </w:r>
      <w:r w:rsidRPr="005330CA">
        <w:rPr>
          <w:rFonts w:ascii="AvantGarde CE" w:hAnsi="AvantGarde CE"/>
          <w:sz w:val="12"/>
          <w:szCs w:val="12"/>
        </w:rPr>
        <w:t>nosti. Spole</w:t>
      </w:r>
      <w:r w:rsidRPr="005330CA">
        <w:rPr>
          <w:rFonts w:ascii="Calibri" w:hAnsi="Calibri" w:cs="Calibri"/>
          <w:sz w:val="12"/>
          <w:szCs w:val="12"/>
        </w:rPr>
        <w:t>č</w:t>
      </w:r>
      <w:r w:rsidRPr="005330CA">
        <w:rPr>
          <w:rFonts w:ascii="AvantGarde CE" w:hAnsi="AvantGarde CE"/>
          <w:sz w:val="12"/>
          <w:szCs w:val="12"/>
        </w:rPr>
        <w:t>nost 4D Chemicals s.r.o. ru</w:t>
      </w:r>
      <w:r w:rsidRPr="005330CA">
        <w:rPr>
          <w:rFonts w:ascii="Calibri" w:hAnsi="Calibri" w:cs="Calibri"/>
          <w:sz w:val="12"/>
          <w:szCs w:val="12"/>
        </w:rPr>
        <w:t>č</w:t>
      </w:r>
      <w:r w:rsidRPr="005330CA">
        <w:rPr>
          <w:rFonts w:ascii="AvantGarde CE" w:hAnsi="AvantGarde CE" w:cs="AvantGarde CE"/>
          <w:sz w:val="12"/>
          <w:szCs w:val="12"/>
        </w:rPr>
        <w:t>í</w:t>
      </w:r>
      <w:r w:rsidRPr="005330CA">
        <w:rPr>
          <w:rFonts w:ascii="AvantGarde CE" w:hAnsi="AvantGarde CE"/>
          <w:sz w:val="12"/>
          <w:szCs w:val="12"/>
        </w:rPr>
        <w:t xml:space="preserve"> za deklarovanou kvalitu sv</w:t>
      </w:r>
      <w:r w:rsidRPr="005330CA">
        <w:rPr>
          <w:rFonts w:ascii="AvantGarde CE" w:hAnsi="AvantGarde CE" w:cs="AvantGarde CE"/>
          <w:sz w:val="12"/>
          <w:szCs w:val="12"/>
        </w:rPr>
        <w:t>ý</w:t>
      </w:r>
      <w:r w:rsidRPr="005330CA">
        <w:rPr>
          <w:rFonts w:ascii="AvantGarde CE" w:hAnsi="AvantGarde CE"/>
          <w:sz w:val="12"/>
          <w:szCs w:val="12"/>
        </w:rPr>
        <w:t>ch výrobku a vlastnosti popsané v technických a bezpe</w:t>
      </w:r>
      <w:r w:rsidRPr="005330CA">
        <w:rPr>
          <w:rFonts w:ascii="Calibri" w:hAnsi="Calibri" w:cs="Calibri"/>
          <w:sz w:val="12"/>
          <w:szCs w:val="12"/>
        </w:rPr>
        <w:t>č</w:t>
      </w:r>
      <w:r w:rsidRPr="005330CA">
        <w:rPr>
          <w:rFonts w:ascii="AvantGarde CE" w:hAnsi="AvantGarde CE"/>
          <w:sz w:val="12"/>
          <w:szCs w:val="12"/>
        </w:rPr>
        <w:t>nostn</w:t>
      </w:r>
      <w:r w:rsidRPr="005330CA">
        <w:rPr>
          <w:rFonts w:ascii="AvantGarde CE" w:hAnsi="AvantGarde CE" w:cs="AvantGarde CE"/>
          <w:sz w:val="12"/>
          <w:szCs w:val="12"/>
        </w:rPr>
        <w:t>í</w:t>
      </w:r>
      <w:r w:rsidRPr="005330CA">
        <w:rPr>
          <w:rFonts w:ascii="AvantGarde CE" w:hAnsi="AvantGarde CE"/>
          <w:sz w:val="12"/>
          <w:szCs w:val="12"/>
        </w:rPr>
        <w:t>ch listech.</w:t>
      </w:r>
    </w:p>
    <w:sectPr w:rsidR="005652D6" w:rsidRPr="005330C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4BDB09" w14:textId="77777777" w:rsidR="00104E2D" w:rsidRDefault="00104E2D" w:rsidP="00E92A57">
      <w:pPr>
        <w:spacing w:after="0" w:line="240" w:lineRule="auto"/>
      </w:pPr>
      <w:r>
        <w:separator/>
      </w:r>
    </w:p>
  </w:endnote>
  <w:endnote w:type="continuationSeparator" w:id="0">
    <w:p w14:paraId="7FF8C125" w14:textId="77777777" w:rsidR="00104E2D" w:rsidRDefault="00104E2D" w:rsidP="00E92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vantGarde CE">
    <w:altName w:val="Calibri"/>
    <w:panose1 w:val="020B0502020102020204"/>
    <w:charset w:val="00"/>
    <w:family w:val="swiss"/>
    <w:pitch w:val="variable"/>
    <w:sig w:usb0="00000003" w:usb1="00000000" w:usb2="00000000" w:usb3="00000000" w:csb0="00000001" w:csb1="00000000"/>
  </w:font>
  <w:font w:name="MyriadPro-Regular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yriadPro-Semi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153A44" w14:textId="77777777" w:rsidR="00E92A57" w:rsidRDefault="00E92A5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A0E4D9" w14:textId="77777777" w:rsidR="00E92A57" w:rsidRDefault="00E92A57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4340EC" w14:textId="77777777" w:rsidR="00E92A57" w:rsidRDefault="00E92A5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9E8081" w14:textId="77777777" w:rsidR="00104E2D" w:rsidRDefault="00104E2D" w:rsidP="00E92A57">
      <w:pPr>
        <w:spacing w:after="0" w:line="240" w:lineRule="auto"/>
      </w:pPr>
      <w:r>
        <w:separator/>
      </w:r>
    </w:p>
  </w:footnote>
  <w:footnote w:type="continuationSeparator" w:id="0">
    <w:p w14:paraId="46B888E1" w14:textId="77777777" w:rsidR="00104E2D" w:rsidRDefault="00104E2D" w:rsidP="00E92A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61AD01" w14:textId="6D2B9DD3" w:rsidR="00E92A57" w:rsidRDefault="00000000">
    <w:pPr>
      <w:pStyle w:val="Zhlav"/>
    </w:pPr>
    <w:r>
      <w:rPr>
        <w:noProof/>
      </w:rPr>
      <w:pict w14:anchorId="3D52A02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517251" o:spid="_x0000_s1029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CC47D" w14:textId="25D63B8E" w:rsidR="00E92A57" w:rsidRDefault="00000000">
    <w:pPr>
      <w:pStyle w:val="Zhlav"/>
    </w:pPr>
    <w:r>
      <w:rPr>
        <w:noProof/>
      </w:rPr>
      <w:pict w14:anchorId="26B76C1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517252" o:spid="_x0000_s1030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CCA733" w14:textId="24C8AF59" w:rsidR="00E92A57" w:rsidRDefault="00000000">
    <w:pPr>
      <w:pStyle w:val="Zhlav"/>
    </w:pPr>
    <w:r>
      <w:rPr>
        <w:noProof/>
      </w:rPr>
      <w:pict w14:anchorId="41FB9F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5517250" o:spid="_x0000_s1028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hlavickovy_papir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1235E"/>
    <w:multiLevelType w:val="hybridMultilevel"/>
    <w:tmpl w:val="C832B47C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602F3486"/>
    <w:multiLevelType w:val="hybridMultilevel"/>
    <w:tmpl w:val="177415A8"/>
    <w:lvl w:ilvl="0" w:tplc="040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 w16cid:durableId="464466349">
    <w:abstractNumId w:val="1"/>
  </w:num>
  <w:num w:numId="2" w16cid:durableId="1613827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A57"/>
    <w:rsid w:val="00014338"/>
    <w:rsid w:val="00104E2D"/>
    <w:rsid w:val="001F1238"/>
    <w:rsid w:val="0021135A"/>
    <w:rsid w:val="00221DE1"/>
    <w:rsid w:val="003F3B70"/>
    <w:rsid w:val="004358BC"/>
    <w:rsid w:val="00460EFD"/>
    <w:rsid w:val="004A2A31"/>
    <w:rsid w:val="004F1FDB"/>
    <w:rsid w:val="00525FA6"/>
    <w:rsid w:val="005330CA"/>
    <w:rsid w:val="005652D6"/>
    <w:rsid w:val="005718AD"/>
    <w:rsid w:val="00625A28"/>
    <w:rsid w:val="00696075"/>
    <w:rsid w:val="006A0006"/>
    <w:rsid w:val="007647FD"/>
    <w:rsid w:val="00807993"/>
    <w:rsid w:val="00811477"/>
    <w:rsid w:val="0089583A"/>
    <w:rsid w:val="008A1AE8"/>
    <w:rsid w:val="008B1C9E"/>
    <w:rsid w:val="008D5F14"/>
    <w:rsid w:val="00927B45"/>
    <w:rsid w:val="0093078F"/>
    <w:rsid w:val="009343FB"/>
    <w:rsid w:val="009376FB"/>
    <w:rsid w:val="00A063D8"/>
    <w:rsid w:val="00A56984"/>
    <w:rsid w:val="00AA5BE9"/>
    <w:rsid w:val="00AB7A62"/>
    <w:rsid w:val="00AF4006"/>
    <w:rsid w:val="00B32B17"/>
    <w:rsid w:val="00B448B8"/>
    <w:rsid w:val="00B54F69"/>
    <w:rsid w:val="00B84800"/>
    <w:rsid w:val="00C20ED4"/>
    <w:rsid w:val="00C46A8D"/>
    <w:rsid w:val="00D130AC"/>
    <w:rsid w:val="00DE1F00"/>
    <w:rsid w:val="00E04D26"/>
    <w:rsid w:val="00E53693"/>
    <w:rsid w:val="00E731CD"/>
    <w:rsid w:val="00E92A57"/>
    <w:rsid w:val="00EF508A"/>
    <w:rsid w:val="00F40693"/>
    <w:rsid w:val="00F44DE8"/>
    <w:rsid w:val="00F92FE6"/>
    <w:rsid w:val="00F962F6"/>
    <w:rsid w:val="00FC3067"/>
    <w:rsid w:val="00FC5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3EA8F"/>
  <w15:chartTrackingRefBased/>
  <w15:docId w15:val="{8935256D-FBD4-4E17-BD1A-346D8EEDE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536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92A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92A57"/>
  </w:style>
  <w:style w:type="paragraph" w:styleId="Zpat">
    <w:name w:val="footer"/>
    <w:basedOn w:val="Normln"/>
    <w:link w:val="ZpatChar"/>
    <w:uiPriority w:val="99"/>
    <w:unhideWhenUsed/>
    <w:rsid w:val="00E92A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92A57"/>
  </w:style>
  <w:style w:type="table" w:styleId="Mkatabulky">
    <w:name w:val="Table Grid"/>
    <w:basedOn w:val="Normlntabulka"/>
    <w:uiPriority w:val="39"/>
    <w:rsid w:val="00E53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30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673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Dolejský</dc:creator>
  <cp:keywords/>
  <dc:description/>
  <cp:lastModifiedBy>Petr Dolejský</cp:lastModifiedBy>
  <cp:revision>8</cp:revision>
  <cp:lastPrinted>2023-11-20T21:45:00Z</cp:lastPrinted>
  <dcterms:created xsi:type="dcterms:W3CDTF">2024-05-27T16:47:00Z</dcterms:created>
  <dcterms:modified xsi:type="dcterms:W3CDTF">2024-06-03T13:56:00Z</dcterms:modified>
</cp:coreProperties>
</file>